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8D" w:rsidRDefault="009B2D8D">
      <w:pPr>
        <w:rPr>
          <w:rFonts w:ascii="Calibri Light" w:hAnsi="Calibri Light"/>
        </w:rPr>
      </w:pPr>
      <w:bookmarkStart w:id="0" w:name="_GoBack"/>
      <w:bookmarkEnd w:id="0"/>
    </w:p>
    <w:p w:rsidR="009B2D8D" w:rsidRDefault="009B2D8D"/>
    <w:p w:rsidR="009B2D8D" w:rsidRDefault="00903FFE">
      <w:r>
        <w:rPr>
          <w:noProof/>
          <w:lang w:val="es-UY" w:eastAsia="es-UY"/>
        </w:rPr>
        <w:drawing>
          <wp:inline distT="0" distB="0" distL="0" distR="0">
            <wp:extent cx="1666875" cy="552450"/>
            <wp:effectExtent l="0" t="0" r="0" b="0"/>
            <wp:docPr id="1" name="Imagen 1" descr="logo esc 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esc grad"/>
                    <pic:cNvPicPr>
                      <a:picLocks noChangeAspect="1" noChangeArrowheads="1"/>
                    </pic:cNvPicPr>
                  </pic:nvPicPr>
                  <pic:blipFill>
                    <a:blip r:embed="rId9"/>
                    <a:stretch>
                      <a:fillRect/>
                    </a:stretch>
                  </pic:blipFill>
                  <pic:spPr bwMode="auto">
                    <a:xfrm>
                      <a:off x="0" y="0"/>
                      <a:ext cx="1666875" cy="552450"/>
                    </a:xfrm>
                    <a:prstGeom prst="rect">
                      <a:avLst/>
                    </a:prstGeom>
                  </pic:spPr>
                </pic:pic>
              </a:graphicData>
            </a:graphic>
          </wp:inline>
        </w:drawing>
      </w:r>
      <w:r>
        <w:rPr>
          <w:noProof/>
          <w:lang w:val="es-UY" w:eastAsia="es-UY"/>
        </w:rPr>
        <w:drawing>
          <wp:inline distT="0" distB="0" distL="0" distR="0">
            <wp:extent cx="1628775" cy="762000"/>
            <wp:effectExtent l="0" t="0" r="0" b="0"/>
            <wp:docPr id="2" name="Imagen 2" descr="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 logo"/>
                    <pic:cNvPicPr>
                      <a:picLocks noChangeAspect="1" noChangeArrowheads="1"/>
                    </pic:cNvPicPr>
                  </pic:nvPicPr>
                  <pic:blipFill>
                    <a:blip r:embed="rId10"/>
                    <a:stretch>
                      <a:fillRect/>
                    </a:stretch>
                  </pic:blipFill>
                  <pic:spPr bwMode="auto">
                    <a:xfrm>
                      <a:off x="0" y="0"/>
                      <a:ext cx="1628775" cy="762000"/>
                    </a:xfrm>
                    <a:prstGeom prst="rect">
                      <a:avLst/>
                    </a:prstGeom>
                  </pic:spPr>
                </pic:pic>
              </a:graphicData>
            </a:graphic>
          </wp:inline>
        </w:drawing>
      </w:r>
      <w:r>
        <w:rPr>
          <w:noProof/>
          <w:lang w:val="es-UY" w:eastAsia="es-UY"/>
        </w:rPr>
        <w:drawing>
          <wp:inline distT="0" distB="0" distL="0" distR="0">
            <wp:extent cx="1514475" cy="742950"/>
            <wp:effectExtent l="0" t="0" r="0" b="0"/>
            <wp:docPr id="3" name="Imagen 3" descr="logo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U"/>
                    <pic:cNvPicPr>
                      <a:picLocks noChangeAspect="1" noChangeArrowheads="1"/>
                    </pic:cNvPicPr>
                  </pic:nvPicPr>
                  <pic:blipFill>
                    <a:blip r:embed="rId11"/>
                    <a:stretch>
                      <a:fillRect/>
                    </a:stretch>
                  </pic:blipFill>
                  <pic:spPr bwMode="auto">
                    <a:xfrm>
                      <a:off x="0" y="0"/>
                      <a:ext cx="1514475" cy="742950"/>
                    </a:xfrm>
                    <a:prstGeom prst="rect">
                      <a:avLst/>
                    </a:prstGeom>
                  </pic:spPr>
                </pic:pic>
              </a:graphicData>
            </a:graphic>
          </wp:inline>
        </w:drawing>
      </w:r>
    </w:p>
    <w:p w:rsidR="009B2D8D" w:rsidRDefault="009B2D8D"/>
    <w:p w:rsidR="009B2D8D" w:rsidRDefault="009B2D8D"/>
    <w:p w:rsidR="009B2D8D" w:rsidRDefault="009B2D8D"/>
    <w:p w:rsidR="009B2D8D" w:rsidRDefault="009B2D8D"/>
    <w:p w:rsidR="009B2D8D" w:rsidRPr="003D0FE0" w:rsidRDefault="00B52B8B" w:rsidP="00EA4A37">
      <w:pPr>
        <w:pStyle w:val="NormalWeb"/>
        <w:shd w:val="clear" w:color="auto" w:fill="FFFFFF"/>
        <w:spacing w:before="280" w:after="280" w:line="306" w:lineRule="atLeast"/>
        <w:jc w:val="both"/>
        <w:rPr>
          <w:rFonts w:ascii="Arial" w:hAnsi="Arial" w:cs="Arial"/>
          <w:b/>
          <w:sz w:val="40"/>
          <w:szCs w:val="40"/>
          <w:u w:val="single"/>
        </w:rPr>
      </w:pPr>
      <w:r w:rsidRPr="003D0FE0">
        <w:rPr>
          <w:rFonts w:ascii="Arial" w:hAnsi="Arial" w:cs="Arial"/>
          <w:b/>
          <w:sz w:val="40"/>
          <w:szCs w:val="40"/>
          <w:u w:val="single"/>
        </w:rPr>
        <w:t>C</w:t>
      </w:r>
      <w:r w:rsidR="00853563">
        <w:rPr>
          <w:rFonts w:ascii="Arial" w:hAnsi="Arial" w:cs="Arial"/>
          <w:b/>
          <w:sz w:val="40"/>
          <w:szCs w:val="40"/>
          <w:u w:val="single"/>
        </w:rPr>
        <w:t xml:space="preserve">onsideraciones </w:t>
      </w:r>
      <w:r w:rsidR="00AE0BE3">
        <w:rPr>
          <w:rFonts w:ascii="Arial" w:hAnsi="Arial" w:cs="Arial"/>
          <w:b/>
          <w:sz w:val="40"/>
          <w:szCs w:val="40"/>
          <w:u w:val="single"/>
        </w:rPr>
        <w:t xml:space="preserve"> para un </w:t>
      </w:r>
      <w:r w:rsidRPr="003D0FE0">
        <w:rPr>
          <w:rFonts w:ascii="Arial" w:hAnsi="Arial" w:cs="Arial"/>
          <w:b/>
          <w:sz w:val="40"/>
          <w:szCs w:val="40"/>
          <w:u w:val="single"/>
        </w:rPr>
        <w:t>t</w:t>
      </w:r>
      <w:r w:rsidR="00903FFE" w:rsidRPr="003D0FE0">
        <w:rPr>
          <w:rFonts w:ascii="Arial" w:hAnsi="Arial" w:cs="Arial"/>
          <w:b/>
          <w:sz w:val="40"/>
          <w:szCs w:val="40"/>
          <w:u w:val="single"/>
        </w:rPr>
        <w:t>ratamiento ortodó</w:t>
      </w:r>
      <w:r w:rsidRPr="003D0FE0">
        <w:rPr>
          <w:rFonts w:ascii="Arial" w:hAnsi="Arial" w:cs="Arial"/>
          <w:b/>
          <w:sz w:val="40"/>
          <w:szCs w:val="40"/>
          <w:u w:val="single"/>
        </w:rPr>
        <w:t xml:space="preserve">ncico </w:t>
      </w:r>
      <w:r w:rsidR="00AE0BE3">
        <w:rPr>
          <w:rFonts w:ascii="Arial" w:hAnsi="Arial" w:cs="Arial"/>
          <w:b/>
          <w:sz w:val="40"/>
          <w:szCs w:val="40"/>
          <w:u w:val="single"/>
        </w:rPr>
        <w:t>exitoso en</w:t>
      </w:r>
      <w:r w:rsidR="00991BA6" w:rsidRPr="003D0FE0">
        <w:rPr>
          <w:rFonts w:ascii="Arial" w:hAnsi="Arial" w:cs="Arial"/>
          <w:b/>
          <w:sz w:val="40"/>
          <w:szCs w:val="40"/>
          <w:u w:val="single"/>
        </w:rPr>
        <w:t xml:space="preserve"> </w:t>
      </w:r>
      <w:r w:rsidR="00AE0BE3">
        <w:rPr>
          <w:rFonts w:ascii="Arial" w:hAnsi="Arial" w:cs="Arial"/>
          <w:b/>
          <w:sz w:val="40"/>
          <w:szCs w:val="40"/>
          <w:u w:val="single"/>
        </w:rPr>
        <w:t xml:space="preserve">el </w:t>
      </w:r>
      <w:r w:rsidR="00991BA6" w:rsidRPr="003D0FE0">
        <w:rPr>
          <w:rFonts w:ascii="Arial" w:hAnsi="Arial" w:cs="Arial"/>
          <w:b/>
          <w:sz w:val="40"/>
          <w:szCs w:val="40"/>
          <w:u w:val="single"/>
        </w:rPr>
        <w:t>paciente periodont</w:t>
      </w:r>
      <w:r w:rsidR="003710FD" w:rsidRPr="003D0FE0">
        <w:rPr>
          <w:rFonts w:ascii="Arial" w:hAnsi="Arial" w:cs="Arial"/>
          <w:b/>
          <w:sz w:val="40"/>
          <w:szCs w:val="40"/>
          <w:u w:val="single"/>
        </w:rPr>
        <w:t>al</w:t>
      </w:r>
      <w:r w:rsidR="007D7940">
        <w:rPr>
          <w:rFonts w:ascii="Arial" w:hAnsi="Arial" w:cs="Arial"/>
          <w:b/>
          <w:sz w:val="40"/>
          <w:szCs w:val="40"/>
          <w:u w:val="single"/>
        </w:rPr>
        <w:t>: Una mirada  periodonta</w:t>
      </w:r>
      <w:r w:rsidR="00E76660">
        <w:rPr>
          <w:rFonts w:ascii="Arial" w:hAnsi="Arial" w:cs="Arial"/>
          <w:b/>
          <w:sz w:val="40"/>
          <w:szCs w:val="40"/>
          <w:u w:val="single"/>
        </w:rPr>
        <w:t>l</w:t>
      </w:r>
      <w:r w:rsidR="007D7940">
        <w:rPr>
          <w:rFonts w:ascii="Arial" w:hAnsi="Arial" w:cs="Arial"/>
          <w:b/>
          <w:sz w:val="40"/>
          <w:szCs w:val="40"/>
          <w:u w:val="single"/>
        </w:rPr>
        <w:t>.</w:t>
      </w:r>
    </w:p>
    <w:p w:rsidR="009B2D8D" w:rsidRDefault="009B2D8D">
      <w:pPr>
        <w:pStyle w:val="NormalWeb"/>
        <w:shd w:val="clear" w:color="auto" w:fill="FFFFFF"/>
        <w:spacing w:before="280" w:after="280" w:line="360" w:lineRule="auto"/>
        <w:jc w:val="center"/>
        <w:rPr>
          <w:rFonts w:ascii="Arial" w:hAnsi="Arial" w:cs="Arial"/>
          <w:b/>
          <w:sz w:val="22"/>
          <w:szCs w:val="22"/>
          <w:u w:val="single"/>
        </w:rPr>
      </w:pPr>
    </w:p>
    <w:p w:rsidR="009B2D8D" w:rsidRDefault="009B2D8D" w:rsidP="003D0FE0">
      <w:pPr>
        <w:rPr>
          <w:rFonts w:ascii="Arial" w:hAnsi="Arial" w:cs="Arial"/>
          <w:b/>
        </w:rPr>
      </w:pPr>
    </w:p>
    <w:p w:rsidR="009B2D8D" w:rsidRDefault="009B2D8D">
      <w:pPr>
        <w:jc w:val="center"/>
        <w:rPr>
          <w:rFonts w:ascii="Arial" w:hAnsi="Arial" w:cs="Arial"/>
          <w:b/>
        </w:rPr>
      </w:pPr>
    </w:p>
    <w:p w:rsidR="009B2D8D" w:rsidRDefault="00625EBD">
      <w:pPr>
        <w:jc w:val="center"/>
        <w:rPr>
          <w:rFonts w:ascii="Arial" w:hAnsi="Arial" w:cs="Arial"/>
          <w:b/>
          <w:sz w:val="36"/>
          <w:szCs w:val="36"/>
        </w:rPr>
      </w:pPr>
      <w:r>
        <w:rPr>
          <w:rFonts w:ascii="Arial" w:hAnsi="Arial" w:cs="Arial"/>
          <w:b/>
          <w:sz w:val="36"/>
          <w:szCs w:val="36"/>
        </w:rPr>
        <w:t>Dra. Ximena López Payret</w:t>
      </w:r>
    </w:p>
    <w:p w:rsidR="009B2D8D" w:rsidRDefault="009B2D8D">
      <w:pPr>
        <w:jc w:val="center"/>
        <w:rPr>
          <w:rFonts w:ascii="Arial" w:hAnsi="Arial" w:cs="Arial"/>
          <w:b/>
          <w:sz w:val="36"/>
          <w:szCs w:val="36"/>
        </w:rPr>
      </w:pPr>
    </w:p>
    <w:p w:rsidR="009B2D8D" w:rsidRDefault="00903FFE">
      <w:pPr>
        <w:jc w:val="center"/>
        <w:rPr>
          <w:rFonts w:ascii="Arial" w:hAnsi="Arial" w:cs="Arial"/>
          <w:b/>
          <w:sz w:val="36"/>
          <w:szCs w:val="36"/>
        </w:rPr>
      </w:pPr>
      <w:r>
        <w:rPr>
          <w:rFonts w:ascii="Arial" w:hAnsi="Arial" w:cs="Arial"/>
          <w:b/>
          <w:sz w:val="36"/>
          <w:szCs w:val="36"/>
        </w:rPr>
        <w:t>TUTOR: Dr. Martín Zepedeo</w:t>
      </w:r>
    </w:p>
    <w:p w:rsidR="00130608" w:rsidRDefault="00130608">
      <w:pPr>
        <w:jc w:val="center"/>
        <w:rPr>
          <w:rFonts w:ascii="Arial" w:hAnsi="Arial" w:cs="Arial"/>
          <w:b/>
          <w:sz w:val="36"/>
          <w:szCs w:val="36"/>
        </w:rPr>
      </w:pPr>
    </w:p>
    <w:p w:rsidR="00130608" w:rsidRDefault="00625EBD">
      <w:pPr>
        <w:jc w:val="center"/>
        <w:rPr>
          <w:rFonts w:ascii="Arial" w:hAnsi="Arial" w:cs="Arial"/>
          <w:b/>
          <w:sz w:val="36"/>
          <w:szCs w:val="36"/>
        </w:rPr>
      </w:pPr>
      <w:r>
        <w:rPr>
          <w:rFonts w:ascii="Arial" w:hAnsi="Arial" w:cs="Arial"/>
          <w:b/>
          <w:sz w:val="36"/>
          <w:szCs w:val="36"/>
        </w:rPr>
        <w:t>CO-TUTORA: Dra. Alicia Batlle</w:t>
      </w:r>
    </w:p>
    <w:p w:rsidR="009B2D8D" w:rsidRDefault="009B2D8D">
      <w:pPr>
        <w:jc w:val="center"/>
        <w:rPr>
          <w:rFonts w:ascii="Arial" w:hAnsi="Arial" w:cs="Arial"/>
          <w:b/>
          <w:sz w:val="36"/>
          <w:szCs w:val="36"/>
        </w:rPr>
      </w:pPr>
    </w:p>
    <w:p w:rsidR="009B2D8D" w:rsidRDefault="009B2D8D">
      <w:pPr>
        <w:jc w:val="center"/>
        <w:rPr>
          <w:rFonts w:ascii="Arial" w:hAnsi="Arial" w:cs="Arial"/>
          <w:b/>
          <w:sz w:val="36"/>
          <w:szCs w:val="36"/>
        </w:rPr>
      </w:pPr>
    </w:p>
    <w:p w:rsidR="009B2D8D" w:rsidRDefault="00903FFE">
      <w:pPr>
        <w:jc w:val="center"/>
        <w:rPr>
          <w:rFonts w:ascii="Arial" w:hAnsi="Arial" w:cs="Arial"/>
          <w:b/>
          <w:sz w:val="32"/>
          <w:szCs w:val="32"/>
        </w:rPr>
      </w:pPr>
      <w:r>
        <w:rPr>
          <w:rFonts w:ascii="Arial" w:hAnsi="Arial" w:cs="Arial"/>
          <w:b/>
          <w:sz w:val="32"/>
          <w:szCs w:val="32"/>
        </w:rPr>
        <w:t>Carrera de Especialización en Periodoncia</w:t>
      </w:r>
    </w:p>
    <w:p w:rsidR="009B2D8D" w:rsidRDefault="009B2D8D">
      <w:pPr>
        <w:jc w:val="center"/>
        <w:rPr>
          <w:rFonts w:ascii="Arial" w:hAnsi="Arial" w:cs="Arial"/>
          <w:b/>
          <w:sz w:val="32"/>
          <w:szCs w:val="32"/>
        </w:rPr>
      </w:pPr>
    </w:p>
    <w:p w:rsidR="009B2D8D" w:rsidRDefault="009B2D8D">
      <w:pPr>
        <w:jc w:val="center"/>
        <w:rPr>
          <w:rFonts w:ascii="Arial" w:hAnsi="Arial" w:cs="Arial"/>
          <w:b/>
          <w:sz w:val="32"/>
          <w:szCs w:val="32"/>
        </w:rPr>
      </w:pPr>
    </w:p>
    <w:p w:rsidR="009B2D8D" w:rsidRDefault="00903FFE">
      <w:pPr>
        <w:jc w:val="center"/>
        <w:rPr>
          <w:rFonts w:ascii="Arial" w:hAnsi="Arial" w:cs="Arial"/>
          <w:b/>
          <w:sz w:val="32"/>
          <w:szCs w:val="32"/>
        </w:rPr>
      </w:pPr>
      <w:r>
        <w:rPr>
          <w:rFonts w:ascii="Arial" w:hAnsi="Arial" w:cs="Arial"/>
          <w:b/>
          <w:sz w:val="32"/>
          <w:szCs w:val="32"/>
        </w:rPr>
        <w:t>Escuela de Graduados – Facultad de Odontología</w:t>
      </w:r>
    </w:p>
    <w:p w:rsidR="009B2D8D" w:rsidRDefault="009B2D8D">
      <w:pPr>
        <w:jc w:val="center"/>
        <w:rPr>
          <w:rFonts w:ascii="Arial" w:hAnsi="Arial" w:cs="Arial"/>
          <w:b/>
          <w:sz w:val="32"/>
          <w:szCs w:val="32"/>
        </w:rPr>
      </w:pPr>
    </w:p>
    <w:p w:rsidR="009B2D8D" w:rsidRDefault="009B2D8D">
      <w:pPr>
        <w:jc w:val="center"/>
        <w:rPr>
          <w:rFonts w:ascii="Arial" w:hAnsi="Arial" w:cs="Arial"/>
          <w:b/>
          <w:sz w:val="32"/>
          <w:szCs w:val="32"/>
        </w:rPr>
      </w:pPr>
    </w:p>
    <w:p w:rsidR="009B2D8D" w:rsidRDefault="00903FFE">
      <w:pPr>
        <w:jc w:val="center"/>
        <w:rPr>
          <w:rFonts w:ascii="Arial" w:hAnsi="Arial" w:cs="Arial"/>
          <w:b/>
          <w:sz w:val="32"/>
          <w:szCs w:val="32"/>
        </w:rPr>
      </w:pPr>
      <w:r>
        <w:rPr>
          <w:rFonts w:ascii="Arial" w:hAnsi="Arial" w:cs="Arial"/>
          <w:b/>
          <w:sz w:val="32"/>
          <w:szCs w:val="32"/>
        </w:rPr>
        <w:t>Universidad de la República</w:t>
      </w:r>
    </w:p>
    <w:p w:rsidR="009B2D8D" w:rsidRDefault="009B2D8D">
      <w:pPr>
        <w:jc w:val="center"/>
        <w:rPr>
          <w:rFonts w:ascii="Arial" w:hAnsi="Arial" w:cs="Arial"/>
          <w:b/>
          <w:sz w:val="32"/>
          <w:szCs w:val="32"/>
        </w:rPr>
      </w:pPr>
    </w:p>
    <w:p w:rsidR="009B2D8D" w:rsidRDefault="009B2D8D">
      <w:pPr>
        <w:jc w:val="center"/>
        <w:rPr>
          <w:rFonts w:ascii="Arial" w:hAnsi="Arial" w:cs="Arial"/>
          <w:b/>
          <w:sz w:val="32"/>
          <w:szCs w:val="32"/>
        </w:rPr>
      </w:pPr>
    </w:p>
    <w:p w:rsidR="009B2D8D" w:rsidRDefault="00903FFE">
      <w:pPr>
        <w:spacing w:line="360" w:lineRule="auto"/>
        <w:jc w:val="center"/>
        <w:rPr>
          <w:rFonts w:ascii="Arial" w:hAnsi="Arial" w:cs="Arial"/>
          <w:b/>
          <w:sz w:val="32"/>
          <w:szCs w:val="32"/>
        </w:rPr>
      </w:pPr>
      <w:r>
        <w:rPr>
          <w:rFonts w:ascii="Arial" w:hAnsi="Arial" w:cs="Arial"/>
          <w:b/>
          <w:sz w:val="32"/>
          <w:szCs w:val="32"/>
        </w:rPr>
        <w:t>Uruguay</w:t>
      </w:r>
    </w:p>
    <w:p w:rsidR="009B2D8D" w:rsidRDefault="00903FFE">
      <w:pPr>
        <w:spacing w:line="360" w:lineRule="auto"/>
        <w:jc w:val="center"/>
        <w:rPr>
          <w:rFonts w:ascii="Arial" w:hAnsi="Arial" w:cs="Arial"/>
          <w:b/>
          <w:sz w:val="32"/>
          <w:szCs w:val="32"/>
        </w:rPr>
      </w:pPr>
      <w:r>
        <w:rPr>
          <w:rFonts w:ascii="Arial" w:hAnsi="Arial" w:cs="Arial"/>
          <w:b/>
          <w:sz w:val="32"/>
          <w:szCs w:val="32"/>
        </w:rPr>
        <w:t>2021</w:t>
      </w:r>
    </w:p>
    <w:p w:rsidR="00F23B77" w:rsidRDefault="00F23B77">
      <w:pPr>
        <w:spacing w:line="360" w:lineRule="auto"/>
        <w:jc w:val="center"/>
        <w:rPr>
          <w:rFonts w:ascii="Arial" w:hAnsi="Arial" w:cs="Arial"/>
          <w:b/>
          <w:sz w:val="32"/>
          <w:szCs w:val="32"/>
        </w:rPr>
      </w:pPr>
    </w:p>
    <w:p w:rsidR="00F23B77" w:rsidRDefault="00F23B77">
      <w:pPr>
        <w:spacing w:line="360" w:lineRule="auto"/>
        <w:jc w:val="center"/>
        <w:rPr>
          <w:rFonts w:ascii="Arial" w:hAnsi="Arial" w:cs="Arial"/>
          <w:b/>
          <w:sz w:val="32"/>
          <w:szCs w:val="32"/>
        </w:rPr>
      </w:pPr>
    </w:p>
    <w:p w:rsidR="00F23B77" w:rsidRDefault="00F23B77">
      <w:pPr>
        <w:spacing w:line="360" w:lineRule="auto"/>
        <w:jc w:val="center"/>
        <w:rPr>
          <w:rFonts w:ascii="Arial" w:hAnsi="Arial" w:cs="Arial"/>
          <w:b/>
          <w:sz w:val="32"/>
          <w:szCs w:val="32"/>
        </w:rPr>
      </w:pPr>
    </w:p>
    <w:p w:rsidR="00F23B77" w:rsidRDefault="00F23B77">
      <w:pPr>
        <w:spacing w:line="360" w:lineRule="auto"/>
        <w:jc w:val="center"/>
        <w:rPr>
          <w:rFonts w:ascii="Arial" w:hAnsi="Arial" w:cs="Arial"/>
          <w:sz w:val="22"/>
          <w:szCs w:val="22"/>
        </w:rPr>
      </w:pPr>
    </w:p>
    <w:p w:rsidR="009B2D8D" w:rsidRDefault="00903FFE">
      <w:pPr>
        <w:spacing w:line="360" w:lineRule="auto"/>
        <w:jc w:val="center"/>
        <w:rPr>
          <w:rFonts w:ascii="Arial" w:hAnsi="Arial" w:cs="Arial"/>
          <w:sz w:val="22"/>
          <w:szCs w:val="22"/>
        </w:rPr>
      </w:pPr>
      <w:r>
        <w:rPr>
          <w:rFonts w:ascii="Arial" w:hAnsi="Arial" w:cs="Arial"/>
          <w:sz w:val="22"/>
          <w:szCs w:val="22"/>
        </w:rPr>
        <w:t>SUMARIO</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Resumen………………………………………………………………………….1.</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Introducción…………………………………………………………………...….. 2.</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Objetivos………………………………………………………………….……… 4.</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Método……………………………………………………………………………..4.</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 xml:space="preserve">Desarrollo </w:t>
      </w:r>
    </w:p>
    <w:p w:rsidR="009B2D8D" w:rsidRDefault="00903FFE">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Anatomía macroscópica del tejido periodontal………………….....…6.</w:t>
      </w:r>
    </w:p>
    <w:p w:rsidR="009B2D8D" w:rsidRDefault="00C72399">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Periodontitis…………….</w:t>
      </w:r>
      <w:r w:rsidR="008F001A">
        <w:rPr>
          <w:rFonts w:ascii="Arial" w:hAnsi="Arial" w:cs="Arial"/>
          <w:sz w:val="22"/>
          <w:szCs w:val="22"/>
        </w:rPr>
        <w:t>……………………………………….….…….9</w:t>
      </w:r>
      <w:r w:rsidR="00903FFE">
        <w:rPr>
          <w:rFonts w:ascii="Arial" w:hAnsi="Arial" w:cs="Arial"/>
          <w:sz w:val="22"/>
          <w:szCs w:val="22"/>
        </w:rPr>
        <w:t>.</w:t>
      </w:r>
    </w:p>
    <w:p w:rsidR="009B2D8D" w:rsidRDefault="00903FFE">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Maloclus</w:t>
      </w:r>
      <w:r w:rsidR="008F001A">
        <w:rPr>
          <w:rFonts w:ascii="Arial" w:hAnsi="Arial" w:cs="Arial"/>
          <w:sz w:val="22"/>
          <w:szCs w:val="22"/>
        </w:rPr>
        <w:t>ión……………………………………………………………...11</w:t>
      </w:r>
      <w:r>
        <w:rPr>
          <w:rFonts w:ascii="Arial" w:hAnsi="Arial" w:cs="Arial"/>
          <w:sz w:val="22"/>
          <w:szCs w:val="22"/>
        </w:rPr>
        <w:t>.</w:t>
      </w:r>
    </w:p>
    <w:p w:rsidR="009B2D8D" w:rsidRDefault="00C72399">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Maloclusión y periodontitis…………….</w:t>
      </w:r>
      <w:r w:rsidR="008F001A">
        <w:rPr>
          <w:rFonts w:ascii="Arial" w:hAnsi="Arial" w:cs="Arial"/>
          <w:sz w:val="22"/>
          <w:szCs w:val="22"/>
        </w:rPr>
        <w:t>…………………...….………12</w:t>
      </w:r>
      <w:r w:rsidR="00903FFE">
        <w:rPr>
          <w:rFonts w:ascii="Arial" w:hAnsi="Arial" w:cs="Arial"/>
          <w:sz w:val="22"/>
          <w:szCs w:val="22"/>
        </w:rPr>
        <w:t>.</w:t>
      </w:r>
    </w:p>
    <w:p w:rsidR="009B2D8D" w:rsidRDefault="00903FFE">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Fuerzas oclusale</w:t>
      </w:r>
      <w:r w:rsidR="008F001A">
        <w:rPr>
          <w:rFonts w:ascii="Arial" w:hAnsi="Arial" w:cs="Arial"/>
          <w:sz w:val="22"/>
          <w:szCs w:val="22"/>
        </w:rPr>
        <w:t>s traumáticas…………………………………..……14</w:t>
      </w:r>
      <w:r>
        <w:rPr>
          <w:rFonts w:ascii="Arial" w:hAnsi="Arial" w:cs="Arial"/>
          <w:sz w:val="22"/>
          <w:szCs w:val="22"/>
        </w:rPr>
        <w:t>.</w:t>
      </w:r>
    </w:p>
    <w:p w:rsidR="009B2D8D" w:rsidRDefault="00903FFE">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Secuelas de la pe</w:t>
      </w:r>
      <w:r w:rsidR="008F001A">
        <w:rPr>
          <w:rFonts w:ascii="Arial" w:hAnsi="Arial" w:cs="Arial"/>
          <w:sz w:val="22"/>
          <w:szCs w:val="22"/>
        </w:rPr>
        <w:t>riodontitis……………………………………..…….15</w:t>
      </w:r>
      <w:r>
        <w:rPr>
          <w:rFonts w:ascii="Arial" w:hAnsi="Arial" w:cs="Arial"/>
          <w:sz w:val="22"/>
          <w:szCs w:val="22"/>
        </w:rPr>
        <w:t>.</w:t>
      </w:r>
    </w:p>
    <w:p w:rsidR="009B2D8D" w:rsidRDefault="00903FFE">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Trata</w:t>
      </w:r>
      <w:r w:rsidR="009C3E8B">
        <w:rPr>
          <w:rFonts w:ascii="Arial" w:hAnsi="Arial" w:cs="Arial"/>
          <w:sz w:val="22"/>
          <w:szCs w:val="22"/>
        </w:rPr>
        <w:t>miento…………………………………………………………….17</w:t>
      </w:r>
      <w:r>
        <w:rPr>
          <w:rFonts w:ascii="Arial" w:hAnsi="Arial" w:cs="Arial"/>
          <w:sz w:val="22"/>
          <w:szCs w:val="22"/>
        </w:rPr>
        <w:t>.</w:t>
      </w:r>
    </w:p>
    <w:p w:rsidR="0027527D" w:rsidRDefault="0027527D">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Estabilidad periodontal……………………………….………………..18.</w:t>
      </w:r>
      <w:r w:rsidR="009C3E8B">
        <w:rPr>
          <w:rFonts w:ascii="Arial" w:hAnsi="Arial" w:cs="Arial"/>
          <w:sz w:val="22"/>
          <w:szCs w:val="22"/>
        </w:rPr>
        <w:t xml:space="preserve"> </w:t>
      </w:r>
    </w:p>
    <w:p w:rsidR="009C3E8B" w:rsidRDefault="009C3E8B">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Papel del periodoncista durante el tratamiento ortodóncico</w:t>
      </w:r>
      <w:r w:rsidR="00917C8B">
        <w:rPr>
          <w:rFonts w:ascii="Arial" w:hAnsi="Arial" w:cs="Arial"/>
          <w:sz w:val="22"/>
          <w:szCs w:val="22"/>
        </w:rPr>
        <w:t>…..…..19.</w:t>
      </w:r>
    </w:p>
    <w:p w:rsidR="00917C8B" w:rsidRDefault="00917C8B">
      <w:pPr>
        <w:pStyle w:val="NormalWeb"/>
        <w:numPr>
          <w:ilvl w:val="0"/>
          <w:numId w:val="7"/>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Cuidados concernientes al ortodo</w:t>
      </w:r>
      <w:r w:rsidR="00D852E6">
        <w:rPr>
          <w:rFonts w:ascii="Arial" w:hAnsi="Arial" w:cs="Arial"/>
          <w:sz w:val="22"/>
          <w:szCs w:val="22"/>
        </w:rPr>
        <w:t>ncista…………………………….20</w:t>
      </w:r>
      <w:r>
        <w:rPr>
          <w:rFonts w:ascii="Arial" w:hAnsi="Arial" w:cs="Arial"/>
          <w:sz w:val="22"/>
          <w:szCs w:val="22"/>
        </w:rPr>
        <w:t>.</w:t>
      </w:r>
    </w:p>
    <w:p w:rsidR="009B2D8D" w:rsidRDefault="00903FFE">
      <w:pPr>
        <w:pStyle w:val="Prrafodelista"/>
        <w:numPr>
          <w:ilvl w:val="0"/>
          <w:numId w:val="7"/>
        </w:numPr>
        <w:spacing w:line="360" w:lineRule="auto"/>
        <w:rPr>
          <w:rFonts w:ascii="Arial" w:hAnsi="Arial" w:cs="Arial"/>
          <w:b/>
          <w:bCs/>
          <w:sz w:val="22"/>
          <w:szCs w:val="22"/>
        </w:rPr>
      </w:pPr>
      <w:r>
        <w:rPr>
          <w:rFonts w:ascii="Arial" w:hAnsi="Arial" w:cs="Arial"/>
          <w:sz w:val="22"/>
          <w:szCs w:val="22"/>
        </w:rPr>
        <w:t xml:space="preserve">Respuesta del tejido periodontal a las fuerzas de ortodoncia </w:t>
      </w:r>
      <w:r>
        <w:rPr>
          <w:rFonts w:ascii="Arial" w:hAnsi="Arial" w:cs="Arial"/>
          <w:bCs/>
          <w:sz w:val="22"/>
          <w:szCs w:val="22"/>
        </w:rPr>
        <w:t>y su asociación con el tratamiento periodontal………..……………….....</w:t>
      </w:r>
      <w:r w:rsidR="00CA056D">
        <w:rPr>
          <w:rFonts w:ascii="Arial" w:hAnsi="Arial" w:cs="Arial"/>
          <w:sz w:val="22"/>
          <w:szCs w:val="22"/>
        </w:rPr>
        <w:t>22</w:t>
      </w:r>
      <w:r>
        <w:rPr>
          <w:rFonts w:ascii="Arial" w:hAnsi="Arial" w:cs="Arial"/>
          <w:sz w:val="22"/>
          <w:szCs w:val="22"/>
        </w:rPr>
        <w:t>.</w:t>
      </w:r>
    </w:p>
    <w:p w:rsidR="009B2D8D" w:rsidRDefault="00903FFE">
      <w:pPr>
        <w:pStyle w:val="Prrafodelista"/>
        <w:numPr>
          <w:ilvl w:val="0"/>
          <w:numId w:val="7"/>
        </w:numPr>
        <w:spacing w:line="360" w:lineRule="auto"/>
        <w:jc w:val="both"/>
        <w:rPr>
          <w:rFonts w:ascii="Arial" w:hAnsi="Arial" w:cs="Arial"/>
          <w:b/>
          <w:bCs/>
          <w:sz w:val="22"/>
          <w:szCs w:val="22"/>
        </w:rPr>
      </w:pPr>
      <w:r>
        <w:rPr>
          <w:rFonts w:ascii="Arial" w:hAnsi="Arial" w:cs="Arial"/>
          <w:sz w:val="22"/>
          <w:szCs w:val="22"/>
        </w:rPr>
        <w:t>Respuesta del tejido periodontal a ciertos tipos de movimientos dentale</w:t>
      </w:r>
      <w:r w:rsidR="00CA056D">
        <w:rPr>
          <w:rFonts w:ascii="Arial" w:hAnsi="Arial" w:cs="Arial"/>
          <w:sz w:val="22"/>
          <w:szCs w:val="22"/>
        </w:rPr>
        <w:t>s……………………………………………………………….....27</w:t>
      </w:r>
      <w:r>
        <w:rPr>
          <w:rFonts w:ascii="Arial" w:hAnsi="Arial" w:cs="Arial"/>
          <w:sz w:val="22"/>
          <w:szCs w:val="22"/>
        </w:rPr>
        <w:t>.</w:t>
      </w:r>
    </w:p>
    <w:p w:rsidR="009B2D8D" w:rsidRDefault="00903FFE">
      <w:pPr>
        <w:pStyle w:val="NormalWeb"/>
        <w:numPr>
          <w:ilvl w:val="0"/>
          <w:numId w:val="8"/>
        </w:numPr>
        <w:shd w:val="clear" w:color="auto" w:fill="FFFFFF"/>
        <w:spacing w:beforeAutospacing="0" w:after="280" w:line="360" w:lineRule="auto"/>
        <w:jc w:val="both"/>
        <w:rPr>
          <w:rFonts w:ascii="Arial" w:hAnsi="Arial" w:cs="Arial"/>
          <w:sz w:val="22"/>
          <w:szCs w:val="22"/>
        </w:rPr>
      </w:pPr>
      <w:r>
        <w:rPr>
          <w:rFonts w:ascii="Arial" w:hAnsi="Arial" w:cs="Arial"/>
          <w:sz w:val="22"/>
          <w:szCs w:val="22"/>
        </w:rPr>
        <w:t>Asociación entre el tratamiento ortodóncico y el mantenimiento de la salud peri</w:t>
      </w:r>
      <w:r w:rsidR="00CA056D">
        <w:rPr>
          <w:rFonts w:ascii="Arial" w:hAnsi="Arial" w:cs="Arial"/>
          <w:sz w:val="22"/>
          <w:szCs w:val="22"/>
        </w:rPr>
        <w:t>odontal………………………………………………………..30</w:t>
      </w:r>
      <w:r>
        <w:rPr>
          <w:rFonts w:ascii="Arial" w:hAnsi="Arial" w:cs="Arial"/>
          <w:sz w:val="22"/>
          <w:szCs w:val="22"/>
        </w:rPr>
        <w:t>.</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Discusión………………………………………………………</w:t>
      </w:r>
      <w:r w:rsidR="00286391">
        <w:rPr>
          <w:rFonts w:ascii="Arial" w:hAnsi="Arial" w:cs="Arial"/>
          <w:sz w:val="22"/>
          <w:szCs w:val="22"/>
        </w:rPr>
        <w:t>………………….33</w:t>
      </w:r>
      <w:r>
        <w:rPr>
          <w:rFonts w:ascii="Arial" w:hAnsi="Arial" w:cs="Arial"/>
          <w:sz w:val="22"/>
          <w:szCs w:val="22"/>
        </w:rPr>
        <w:t>.</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pPr>
      <w:r>
        <w:rPr>
          <w:rFonts w:ascii="Arial" w:hAnsi="Arial" w:cs="Arial"/>
          <w:sz w:val="22"/>
          <w:szCs w:val="22"/>
        </w:rPr>
        <w:t>Conclusión…</w:t>
      </w:r>
      <w:r w:rsidR="00286391">
        <w:rPr>
          <w:rFonts w:ascii="Arial" w:hAnsi="Arial" w:cs="Arial"/>
          <w:sz w:val="22"/>
          <w:szCs w:val="22"/>
        </w:rPr>
        <w:t>…………………………………………………………..………...42</w:t>
      </w:r>
      <w:r>
        <w:rPr>
          <w:rFonts w:ascii="Arial" w:hAnsi="Arial" w:cs="Arial"/>
          <w:sz w:val="22"/>
          <w:szCs w:val="22"/>
        </w:rPr>
        <w:t>.</w:t>
      </w:r>
    </w:p>
    <w:p w:rsidR="009B2D8D" w:rsidRDefault="00903FFE">
      <w:pPr>
        <w:pStyle w:val="NormalWeb"/>
        <w:numPr>
          <w:ilvl w:val="0"/>
          <w:numId w:val="1"/>
        </w:numPr>
        <w:shd w:val="clear" w:color="auto" w:fill="FFFFFF"/>
        <w:spacing w:before="280" w:after="280" w:line="360" w:lineRule="auto"/>
        <w:jc w:val="both"/>
        <w:rPr>
          <w:rFonts w:ascii="Arial" w:hAnsi="Arial" w:cs="Arial"/>
          <w:b/>
          <w:sz w:val="22"/>
          <w:szCs w:val="22"/>
          <w:u w:val="single"/>
        </w:rPr>
      </w:pPr>
      <w:r>
        <w:rPr>
          <w:rFonts w:ascii="Arial" w:hAnsi="Arial" w:cs="Arial"/>
          <w:sz w:val="22"/>
          <w:szCs w:val="22"/>
        </w:rPr>
        <w:t>Agradecimient</w:t>
      </w:r>
      <w:r w:rsidR="00286391">
        <w:rPr>
          <w:rFonts w:ascii="Arial" w:hAnsi="Arial" w:cs="Arial"/>
          <w:sz w:val="22"/>
          <w:szCs w:val="22"/>
        </w:rPr>
        <w:t>o…………………………………………………………..……...43</w:t>
      </w:r>
      <w:r>
        <w:rPr>
          <w:rFonts w:ascii="Arial" w:hAnsi="Arial" w:cs="Arial"/>
          <w:sz w:val="22"/>
          <w:szCs w:val="22"/>
        </w:rPr>
        <w:t>.</w:t>
      </w:r>
    </w:p>
    <w:p w:rsidR="009B2D8D" w:rsidRDefault="00903FFE">
      <w:pPr>
        <w:pStyle w:val="NormalWeb"/>
        <w:numPr>
          <w:ilvl w:val="0"/>
          <w:numId w:val="1"/>
        </w:numPr>
        <w:shd w:val="clear" w:color="auto" w:fill="FFFFFF"/>
        <w:spacing w:before="280" w:after="280" w:line="360" w:lineRule="auto"/>
        <w:jc w:val="both"/>
        <w:rPr>
          <w:rFonts w:ascii="Arial" w:hAnsi="Arial" w:cs="Arial"/>
          <w:sz w:val="22"/>
          <w:szCs w:val="22"/>
        </w:rPr>
        <w:sectPr w:rsidR="009B2D8D">
          <w:pgSz w:w="11906" w:h="16838"/>
          <w:pgMar w:top="1418" w:right="1418" w:bottom="1418" w:left="2268" w:header="0" w:footer="0" w:gutter="0"/>
          <w:cols w:space="720"/>
          <w:formProt w:val="0"/>
          <w:docGrid w:linePitch="360"/>
        </w:sectPr>
      </w:pPr>
      <w:r>
        <w:rPr>
          <w:rFonts w:ascii="Arial" w:hAnsi="Arial" w:cs="Arial"/>
          <w:sz w:val="22"/>
          <w:szCs w:val="22"/>
        </w:rPr>
        <w:t>Referencias……</w:t>
      </w:r>
      <w:r w:rsidR="005768FD">
        <w:rPr>
          <w:rFonts w:ascii="Arial" w:hAnsi="Arial" w:cs="Arial"/>
          <w:sz w:val="22"/>
          <w:szCs w:val="22"/>
        </w:rPr>
        <w:t>…………………………………………………………......….44</w:t>
      </w:r>
      <w:r>
        <w:rPr>
          <w:rFonts w:ascii="Arial" w:hAnsi="Arial" w:cs="Arial"/>
          <w:sz w:val="22"/>
          <w:szCs w:val="22"/>
        </w:rPr>
        <w:t>.</w:t>
      </w:r>
    </w:p>
    <w:p w:rsidR="003D0FE0" w:rsidRPr="007225B5" w:rsidRDefault="003D0FE0" w:rsidP="007225B5">
      <w:pPr>
        <w:pStyle w:val="NormalWeb"/>
        <w:shd w:val="clear" w:color="auto" w:fill="FFFFFF"/>
        <w:spacing w:before="280" w:after="280" w:line="360" w:lineRule="auto"/>
        <w:rPr>
          <w:rFonts w:ascii="Arial" w:hAnsi="Arial" w:cs="Arial"/>
          <w:b/>
          <w:sz w:val="22"/>
          <w:szCs w:val="22"/>
          <w:u w:val="single"/>
        </w:rPr>
      </w:pPr>
      <w:r w:rsidRPr="007225B5">
        <w:rPr>
          <w:rFonts w:ascii="Arial" w:hAnsi="Arial" w:cs="Arial"/>
          <w:b/>
          <w:sz w:val="22"/>
          <w:szCs w:val="22"/>
          <w:u w:val="single"/>
        </w:rPr>
        <w:lastRenderedPageBreak/>
        <w:t>C</w:t>
      </w:r>
      <w:r w:rsidR="005A44B6">
        <w:rPr>
          <w:rFonts w:ascii="Arial" w:hAnsi="Arial" w:cs="Arial"/>
          <w:b/>
          <w:sz w:val="22"/>
          <w:szCs w:val="22"/>
          <w:u w:val="single"/>
        </w:rPr>
        <w:t xml:space="preserve">onsideraciones </w:t>
      </w:r>
      <w:r w:rsidRPr="007225B5">
        <w:rPr>
          <w:rFonts w:ascii="Arial" w:hAnsi="Arial" w:cs="Arial"/>
          <w:b/>
          <w:sz w:val="22"/>
          <w:szCs w:val="22"/>
          <w:u w:val="single"/>
        </w:rPr>
        <w:t xml:space="preserve"> para </w:t>
      </w:r>
      <w:r w:rsidR="006B15C9">
        <w:rPr>
          <w:rFonts w:ascii="Arial" w:hAnsi="Arial" w:cs="Arial"/>
          <w:b/>
          <w:sz w:val="22"/>
          <w:szCs w:val="22"/>
          <w:u w:val="single"/>
        </w:rPr>
        <w:t xml:space="preserve">un tratamiento ortodóncico exitoso en </w:t>
      </w:r>
      <w:r w:rsidR="00EA31F1">
        <w:rPr>
          <w:rFonts w:ascii="Arial" w:hAnsi="Arial" w:cs="Arial"/>
          <w:b/>
          <w:sz w:val="22"/>
          <w:szCs w:val="22"/>
          <w:u w:val="single"/>
        </w:rPr>
        <w:t>el</w:t>
      </w:r>
      <w:r w:rsidRPr="007225B5">
        <w:rPr>
          <w:rFonts w:ascii="Arial" w:hAnsi="Arial" w:cs="Arial"/>
          <w:b/>
          <w:sz w:val="22"/>
          <w:szCs w:val="22"/>
          <w:u w:val="single"/>
        </w:rPr>
        <w:t xml:space="preserve"> paciente periodontal</w:t>
      </w:r>
      <w:r w:rsidR="007D3AB6">
        <w:rPr>
          <w:rFonts w:ascii="Arial" w:hAnsi="Arial" w:cs="Arial"/>
          <w:b/>
          <w:sz w:val="22"/>
          <w:szCs w:val="22"/>
          <w:u w:val="single"/>
        </w:rPr>
        <w:t>: Una mirada periodontal.</w:t>
      </w:r>
    </w:p>
    <w:p w:rsidR="009B2D8D" w:rsidRDefault="009B2D8D">
      <w:pPr>
        <w:pStyle w:val="NormalWeb"/>
        <w:shd w:val="clear" w:color="auto" w:fill="FFFFFF"/>
        <w:spacing w:before="280" w:after="280" w:line="360" w:lineRule="auto"/>
        <w:jc w:val="both"/>
        <w:rPr>
          <w:rFonts w:ascii="Arial" w:hAnsi="Arial" w:cs="Arial"/>
          <w:b/>
          <w:sz w:val="22"/>
          <w:szCs w:val="22"/>
          <w:u w:val="single"/>
        </w:rPr>
      </w:pPr>
    </w:p>
    <w:p w:rsidR="009B2D8D" w:rsidRDefault="00903FFE">
      <w:pPr>
        <w:pStyle w:val="NormalWeb"/>
        <w:numPr>
          <w:ilvl w:val="0"/>
          <w:numId w:val="2"/>
        </w:numPr>
        <w:shd w:val="clear" w:color="auto" w:fill="FFFFFF"/>
        <w:spacing w:before="280" w:after="280" w:line="360" w:lineRule="auto"/>
        <w:jc w:val="both"/>
        <w:rPr>
          <w:rFonts w:ascii="Arial" w:hAnsi="Arial" w:cs="Arial"/>
          <w:sz w:val="22"/>
          <w:szCs w:val="22"/>
        </w:rPr>
      </w:pPr>
      <w:r>
        <w:rPr>
          <w:rFonts w:ascii="Arial" w:hAnsi="Arial" w:cs="Arial"/>
          <w:sz w:val="22"/>
          <w:szCs w:val="22"/>
        </w:rPr>
        <w:t>Resumen</w:t>
      </w:r>
    </w:p>
    <w:p w:rsidR="00CD476F" w:rsidRDefault="00903FFE">
      <w:pPr>
        <w:pStyle w:val="Ttulo11"/>
        <w:spacing w:before="280" w:after="280" w:line="360" w:lineRule="auto"/>
        <w:jc w:val="both"/>
        <w:rPr>
          <w:rFonts w:ascii="Arial" w:hAnsi="Arial" w:cs="Arial"/>
          <w:b w:val="0"/>
          <w:sz w:val="22"/>
          <w:szCs w:val="22"/>
        </w:rPr>
      </w:pPr>
      <w:r>
        <w:rPr>
          <w:rFonts w:ascii="Arial" w:hAnsi="Arial" w:cs="Arial"/>
          <w:b w:val="0"/>
          <w:sz w:val="22"/>
          <w:szCs w:val="22"/>
        </w:rPr>
        <w:t>En la actualidad ha cambiado el concepto de salud bucal y las demandas por parte de los pacientes. Hay una mayor concientización del valor de poseer una dentición sana y estética</w:t>
      </w:r>
      <w:r w:rsidR="000C5FA7">
        <w:rPr>
          <w:rFonts w:ascii="Arial" w:hAnsi="Arial" w:cs="Arial"/>
          <w:b w:val="0"/>
          <w:color w:val="FF0000"/>
          <w:sz w:val="22"/>
          <w:szCs w:val="22"/>
        </w:rPr>
        <w:t xml:space="preserve">. </w:t>
      </w:r>
      <w:r w:rsidR="000C5FA7" w:rsidRPr="000C5FA7">
        <w:rPr>
          <w:rFonts w:ascii="Arial" w:hAnsi="Arial" w:cs="Arial"/>
          <w:b w:val="0"/>
          <w:sz w:val="22"/>
          <w:szCs w:val="22"/>
        </w:rPr>
        <w:t>Es</w:t>
      </w:r>
      <w:r w:rsidR="009618F2">
        <w:rPr>
          <w:rFonts w:ascii="Arial" w:hAnsi="Arial" w:cs="Arial"/>
          <w:b w:val="0"/>
          <w:sz w:val="22"/>
          <w:szCs w:val="22"/>
        </w:rPr>
        <w:t xml:space="preserve"> </w:t>
      </w:r>
      <w:r>
        <w:rPr>
          <w:rFonts w:ascii="Arial" w:hAnsi="Arial" w:cs="Arial"/>
          <w:b w:val="0"/>
          <w:sz w:val="22"/>
          <w:szCs w:val="22"/>
        </w:rPr>
        <w:t xml:space="preserve">frecuente que el paciente con </w:t>
      </w:r>
      <w:r w:rsidR="00B335E2">
        <w:rPr>
          <w:rFonts w:ascii="Arial" w:hAnsi="Arial" w:cs="Arial"/>
          <w:b w:val="0"/>
          <w:sz w:val="22"/>
          <w:szCs w:val="22"/>
        </w:rPr>
        <w:t>periodontitis luego</w:t>
      </w:r>
      <w:r>
        <w:rPr>
          <w:rFonts w:ascii="Arial" w:hAnsi="Arial" w:cs="Arial"/>
          <w:b w:val="0"/>
          <w:sz w:val="22"/>
          <w:szCs w:val="22"/>
        </w:rPr>
        <w:t xml:space="preserve"> de su tratamiento</w:t>
      </w:r>
      <w:r w:rsidR="0010720B">
        <w:rPr>
          <w:rFonts w:ascii="Arial" w:hAnsi="Arial" w:cs="Arial"/>
          <w:b w:val="0"/>
          <w:sz w:val="22"/>
          <w:szCs w:val="22"/>
        </w:rPr>
        <w:t xml:space="preserve">, </w:t>
      </w:r>
      <w:r>
        <w:rPr>
          <w:rFonts w:ascii="Arial" w:hAnsi="Arial" w:cs="Arial"/>
          <w:b w:val="0"/>
          <w:sz w:val="22"/>
          <w:szCs w:val="22"/>
        </w:rPr>
        <w:t>quede en una situación oclusal y estética muy desfavorable. Si su estado periodontal se encuentra estable y en mantenimiento</w:t>
      </w:r>
      <w:r w:rsidR="00E100CF" w:rsidRPr="00E100CF">
        <w:rPr>
          <w:rFonts w:ascii="Arial" w:hAnsi="Arial" w:cs="Arial"/>
          <w:b w:val="0"/>
          <w:color w:val="FF0000"/>
          <w:sz w:val="22"/>
          <w:szCs w:val="22"/>
        </w:rPr>
        <w:t xml:space="preserve">, </w:t>
      </w:r>
      <w:r>
        <w:rPr>
          <w:rFonts w:ascii="Arial" w:hAnsi="Arial" w:cs="Arial"/>
          <w:b w:val="0"/>
          <w:sz w:val="22"/>
          <w:szCs w:val="22"/>
        </w:rPr>
        <w:t>se puede comenzar con un tratamiento de ortodoncia.</w:t>
      </w:r>
      <w:bookmarkStart w:id="1" w:name="_Hlk69719411"/>
      <w:r w:rsidR="009618F2">
        <w:rPr>
          <w:rFonts w:ascii="Arial" w:hAnsi="Arial" w:cs="Arial"/>
          <w:b w:val="0"/>
          <w:sz w:val="22"/>
          <w:szCs w:val="22"/>
        </w:rPr>
        <w:t xml:space="preserve"> </w:t>
      </w:r>
      <w:r w:rsidRPr="008E0249">
        <w:rPr>
          <w:rFonts w:ascii="Arial" w:hAnsi="Arial" w:cs="Arial"/>
          <w:sz w:val="22"/>
          <w:szCs w:val="22"/>
        </w:rPr>
        <w:t>Objetivo general:</w:t>
      </w:r>
      <w:r w:rsidR="009618F2">
        <w:rPr>
          <w:rFonts w:ascii="Arial" w:hAnsi="Arial" w:cs="Arial"/>
          <w:sz w:val="22"/>
          <w:szCs w:val="22"/>
        </w:rPr>
        <w:t xml:space="preserve"> </w:t>
      </w:r>
      <w:r w:rsidR="000179B5">
        <w:rPr>
          <w:rFonts w:ascii="Arial" w:hAnsi="Arial" w:cs="Arial"/>
          <w:b w:val="0"/>
          <w:sz w:val="22"/>
          <w:szCs w:val="22"/>
        </w:rPr>
        <w:t>Determinar la fiabili</w:t>
      </w:r>
      <w:r w:rsidR="00C3658E">
        <w:rPr>
          <w:rFonts w:ascii="Arial" w:hAnsi="Arial" w:cs="Arial"/>
          <w:b w:val="0"/>
          <w:sz w:val="22"/>
          <w:szCs w:val="22"/>
        </w:rPr>
        <w:t>dad de real</w:t>
      </w:r>
      <w:r w:rsidR="00914B76">
        <w:rPr>
          <w:rFonts w:ascii="Arial" w:hAnsi="Arial" w:cs="Arial"/>
          <w:b w:val="0"/>
          <w:sz w:val="22"/>
          <w:szCs w:val="22"/>
        </w:rPr>
        <w:t>i</w:t>
      </w:r>
      <w:r w:rsidR="00C3658E">
        <w:rPr>
          <w:rFonts w:ascii="Arial" w:hAnsi="Arial" w:cs="Arial"/>
          <w:b w:val="0"/>
          <w:sz w:val="22"/>
          <w:szCs w:val="22"/>
        </w:rPr>
        <w:t>zar tra</w:t>
      </w:r>
      <w:r w:rsidR="00914B76">
        <w:rPr>
          <w:rFonts w:ascii="Arial" w:hAnsi="Arial" w:cs="Arial"/>
          <w:b w:val="0"/>
          <w:sz w:val="22"/>
          <w:szCs w:val="22"/>
        </w:rPr>
        <w:t>t</w:t>
      </w:r>
      <w:r w:rsidR="00C3658E">
        <w:rPr>
          <w:rFonts w:ascii="Arial" w:hAnsi="Arial" w:cs="Arial"/>
          <w:b w:val="0"/>
          <w:sz w:val="22"/>
          <w:szCs w:val="22"/>
        </w:rPr>
        <w:t>amiento ortod</w:t>
      </w:r>
      <w:r w:rsidR="00891036">
        <w:rPr>
          <w:rFonts w:ascii="Arial" w:hAnsi="Arial" w:cs="Arial"/>
          <w:b w:val="0"/>
          <w:sz w:val="22"/>
          <w:szCs w:val="22"/>
        </w:rPr>
        <w:t>ó</w:t>
      </w:r>
      <w:r w:rsidR="00914B76">
        <w:rPr>
          <w:rFonts w:ascii="Arial" w:hAnsi="Arial" w:cs="Arial"/>
          <w:b w:val="0"/>
          <w:sz w:val="22"/>
          <w:szCs w:val="22"/>
        </w:rPr>
        <w:t>n</w:t>
      </w:r>
      <w:r w:rsidR="00891036">
        <w:rPr>
          <w:rFonts w:ascii="Arial" w:hAnsi="Arial" w:cs="Arial"/>
          <w:b w:val="0"/>
          <w:sz w:val="22"/>
          <w:szCs w:val="22"/>
        </w:rPr>
        <w:t>cico en el pacie</w:t>
      </w:r>
      <w:r w:rsidR="00914B76">
        <w:rPr>
          <w:rFonts w:ascii="Arial" w:hAnsi="Arial" w:cs="Arial"/>
          <w:b w:val="0"/>
          <w:sz w:val="22"/>
          <w:szCs w:val="22"/>
        </w:rPr>
        <w:t>n</w:t>
      </w:r>
      <w:r w:rsidR="00891036">
        <w:rPr>
          <w:rFonts w:ascii="Arial" w:hAnsi="Arial" w:cs="Arial"/>
          <w:b w:val="0"/>
          <w:sz w:val="22"/>
          <w:szCs w:val="22"/>
        </w:rPr>
        <w:t xml:space="preserve">te </w:t>
      </w:r>
      <w:r w:rsidR="00E100CF">
        <w:rPr>
          <w:rFonts w:ascii="Arial" w:hAnsi="Arial" w:cs="Arial"/>
          <w:b w:val="0"/>
          <w:sz w:val="22"/>
          <w:szCs w:val="22"/>
        </w:rPr>
        <w:t>tratado periodontalmente</w:t>
      </w:r>
      <w:r w:rsidR="00914B76">
        <w:rPr>
          <w:rFonts w:ascii="Arial" w:hAnsi="Arial" w:cs="Arial"/>
          <w:b w:val="0"/>
          <w:sz w:val="22"/>
          <w:szCs w:val="22"/>
        </w:rPr>
        <w:t xml:space="preserve"> y los</w:t>
      </w:r>
      <w:r w:rsidR="00891036">
        <w:rPr>
          <w:rFonts w:ascii="Arial" w:hAnsi="Arial" w:cs="Arial"/>
          <w:b w:val="0"/>
          <w:sz w:val="22"/>
          <w:szCs w:val="22"/>
        </w:rPr>
        <w:t xml:space="preserve"> b</w:t>
      </w:r>
      <w:r w:rsidR="0032651C">
        <w:rPr>
          <w:rFonts w:ascii="Arial" w:hAnsi="Arial" w:cs="Arial"/>
          <w:b w:val="0"/>
          <w:sz w:val="22"/>
          <w:szCs w:val="22"/>
        </w:rPr>
        <w:t>e</w:t>
      </w:r>
      <w:r w:rsidR="00891036">
        <w:rPr>
          <w:rFonts w:ascii="Arial" w:hAnsi="Arial" w:cs="Arial"/>
          <w:b w:val="0"/>
          <w:sz w:val="22"/>
          <w:szCs w:val="22"/>
        </w:rPr>
        <w:t xml:space="preserve">neficios </w:t>
      </w:r>
      <w:r w:rsidR="0032651C">
        <w:rPr>
          <w:rFonts w:ascii="Arial" w:hAnsi="Arial" w:cs="Arial"/>
          <w:b w:val="0"/>
          <w:sz w:val="22"/>
          <w:szCs w:val="22"/>
        </w:rPr>
        <w:t xml:space="preserve">que </w:t>
      </w:r>
      <w:r w:rsidR="00891036">
        <w:rPr>
          <w:rFonts w:ascii="Arial" w:hAnsi="Arial" w:cs="Arial"/>
          <w:b w:val="0"/>
          <w:sz w:val="22"/>
          <w:szCs w:val="22"/>
        </w:rPr>
        <w:t xml:space="preserve">le aportaría dicho tratamiento. </w:t>
      </w:r>
      <w:r w:rsidR="00891036" w:rsidRPr="00B305A1">
        <w:rPr>
          <w:rFonts w:ascii="Arial" w:hAnsi="Arial" w:cs="Arial"/>
          <w:sz w:val="22"/>
          <w:szCs w:val="22"/>
        </w:rPr>
        <w:t>Objetivos específicos:</w:t>
      </w:r>
      <w:r w:rsidR="004818A2">
        <w:rPr>
          <w:rFonts w:ascii="Arial" w:hAnsi="Arial" w:cs="Arial"/>
          <w:b w:val="0"/>
          <w:sz w:val="22"/>
          <w:szCs w:val="22"/>
        </w:rPr>
        <w:t xml:space="preserve"> 1)</w:t>
      </w:r>
      <w:r w:rsidR="009618F2">
        <w:rPr>
          <w:rFonts w:ascii="Arial" w:hAnsi="Arial" w:cs="Arial"/>
          <w:b w:val="0"/>
          <w:sz w:val="22"/>
          <w:szCs w:val="22"/>
        </w:rPr>
        <w:t xml:space="preserve"> </w:t>
      </w:r>
      <w:r w:rsidR="00140D6B">
        <w:rPr>
          <w:rFonts w:ascii="Arial" w:hAnsi="Arial" w:cs="Arial"/>
          <w:b w:val="0"/>
          <w:sz w:val="22"/>
          <w:szCs w:val="22"/>
        </w:rPr>
        <w:t>Establecer e</w:t>
      </w:r>
      <w:r w:rsidR="00474951">
        <w:rPr>
          <w:rFonts w:ascii="Arial" w:hAnsi="Arial" w:cs="Arial"/>
          <w:b w:val="0"/>
          <w:sz w:val="22"/>
          <w:szCs w:val="22"/>
        </w:rPr>
        <w:t>l momento  indicado para</w:t>
      </w:r>
      <w:r w:rsidR="00140D6B">
        <w:rPr>
          <w:rFonts w:ascii="Arial" w:hAnsi="Arial" w:cs="Arial"/>
          <w:b w:val="0"/>
          <w:sz w:val="22"/>
          <w:szCs w:val="22"/>
        </w:rPr>
        <w:t xml:space="preserve"> comenzar</w:t>
      </w:r>
      <w:r w:rsidR="009618F2">
        <w:rPr>
          <w:rFonts w:ascii="Arial" w:hAnsi="Arial" w:cs="Arial"/>
          <w:b w:val="0"/>
          <w:sz w:val="22"/>
          <w:szCs w:val="22"/>
        </w:rPr>
        <w:t xml:space="preserve"> </w:t>
      </w:r>
      <w:r w:rsidR="00474951">
        <w:rPr>
          <w:rFonts w:ascii="Arial" w:hAnsi="Arial" w:cs="Arial"/>
          <w:b w:val="0"/>
          <w:sz w:val="22"/>
          <w:szCs w:val="22"/>
        </w:rPr>
        <w:t>e</w:t>
      </w:r>
      <w:r w:rsidR="00140D6B">
        <w:rPr>
          <w:rFonts w:ascii="Arial" w:hAnsi="Arial" w:cs="Arial"/>
          <w:b w:val="0"/>
          <w:sz w:val="22"/>
          <w:szCs w:val="22"/>
        </w:rPr>
        <w:t>l tra</w:t>
      </w:r>
      <w:r w:rsidR="00474951">
        <w:rPr>
          <w:rFonts w:ascii="Arial" w:hAnsi="Arial" w:cs="Arial"/>
          <w:b w:val="0"/>
          <w:sz w:val="22"/>
          <w:szCs w:val="22"/>
        </w:rPr>
        <w:t>t</w:t>
      </w:r>
      <w:r w:rsidR="00140D6B">
        <w:rPr>
          <w:rFonts w:ascii="Arial" w:hAnsi="Arial" w:cs="Arial"/>
          <w:b w:val="0"/>
          <w:sz w:val="22"/>
          <w:szCs w:val="22"/>
        </w:rPr>
        <w:t xml:space="preserve">amiento </w:t>
      </w:r>
      <w:r w:rsidR="0032651C">
        <w:rPr>
          <w:rFonts w:ascii="Arial" w:hAnsi="Arial" w:cs="Arial"/>
          <w:b w:val="0"/>
          <w:sz w:val="22"/>
          <w:szCs w:val="22"/>
        </w:rPr>
        <w:t>ortodóncico</w:t>
      </w:r>
      <w:r w:rsidR="009618F2">
        <w:rPr>
          <w:rFonts w:ascii="Arial" w:hAnsi="Arial" w:cs="Arial"/>
          <w:b w:val="0"/>
          <w:sz w:val="22"/>
          <w:szCs w:val="22"/>
        </w:rPr>
        <w:t xml:space="preserve"> </w:t>
      </w:r>
      <w:r w:rsidR="00D01FFD">
        <w:rPr>
          <w:rFonts w:ascii="Arial" w:hAnsi="Arial" w:cs="Arial"/>
          <w:b w:val="0"/>
          <w:sz w:val="22"/>
          <w:szCs w:val="22"/>
        </w:rPr>
        <w:t>si es necesario en el pacient</w:t>
      </w:r>
      <w:r w:rsidR="0032651C">
        <w:rPr>
          <w:rFonts w:ascii="Arial" w:hAnsi="Arial" w:cs="Arial"/>
          <w:b w:val="0"/>
          <w:sz w:val="22"/>
          <w:szCs w:val="22"/>
        </w:rPr>
        <w:t>e</w:t>
      </w:r>
      <w:r w:rsidR="009618F2">
        <w:rPr>
          <w:rFonts w:ascii="Arial" w:hAnsi="Arial" w:cs="Arial"/>
          <w:b w:val="0"/>
          <w:sz w:val="22"/>
          <w:szCs w:val="22"/>
        </w:rPr>
        <w:t xml:space="preserve"> </w:t>
      </w:r>
      <w:r w:rsidR="0032651C">
        <w:rPr>
          <w:rFonts w:ascii="Arial" w:hAnsi="Arial" w:cs="Arial"/>
          <w:b w:val="0"/>
          <w:sz w:val="22"/>
          <w:szCs w:val="22"/>
        </w:rPr>
        <w:t>periodontal</w:t>
      </w:r>
      <w:r w:rsidR="009618F2">
        <w:rPr>
          <w:rFonts w:ascii="Arial" w:hAnsi="Arial" w:cs="Arial"/>
          <w:b w:val="0"/>
          <w:sz w:val="22"/>
          <w:szCs w:val="22"/>
        </w:rPr>
        <w:t xml:space="preserve"> </w:t>
      </w:r>
      <w:r w:rsidR="00171BE8">
        <w:rPr>
          <w:rFonts w:ascii="Arial" w:hAnsi="Arial" w:cs="Arial"/>
          <w:b w:val="0"/>
          <w:sz w:val="22"/>
          <w:szCs w:val="22"/>
        </w:rPr>
        <w:t xml:space="preserve">y las </w:t>
      </w:r>
      <w:r w:rsidR="0032651C">
        <w:rPr>
          <w:rFonts w:ascii="Arial" w:hAnsi="Arial" w:cs="Arial"/>
          <w:b w:val="0"/>
          <w:sz w:val="22"/>
          <w:szCs w:val="22"/>
        </w:rPr>
        <w:t>consideraciones</w:t>
      </w:r>
      <w:r w:rsidR="009618F2">
        <w:rPr>
          <w:rFonts w:ascii="Arial" w:hAnsi="Arial" w:cs="Arial"/>
          <w:b w:val="0"/>
          <w:sz w:val="22"/>
          <w:szCs w:val="22"/>
        </w:rPr>
        <w:t xml:space="preserve"> </w:t>
      </w:r>
      <w:r w:rsidR="0032651C">
        <w:rPr>
          <w:rFonts w:ascii="Arial" w:hAnsi="Arial" w:cs="Arial"/>
          <w:b w:val="0"/>
          <w:sz w:val="22"/>
          <w:szCs w:val="22"/>
        </w:rPr>
        <w:t>necesarias</w:t>
      </w:r>
      <w:r w:rsidR="00171BE8">
        <w:rPr>
          <w:rFonts w:ascii="Arial" w:hAnsi="Arial" w:cs="Arial"/>
          <w:b w:val="0"/>
          <w:sz w:val="22"/>
          <w:szCs w:val="22"/>
        </w:rPr>
        <w:t xml:space="preserve"> a </w:t>
      </w:r>
      <w:r w:rsidR="0032651C">
        <w:rPr>
          <w:rFonts w:ascii="Arial" w:hAnsi="Arial" w:cs="Arial"/>
          <w:b w:val="0"/>
          <w:sz w:val="22"/>
          <w:szCs w:val="22"/>
        </w:rPr>
        <w:t>tener</w:t>
      </w:r>
      <w:r w:rsidR="00171BE8">
        <w:rPr>
          <w:rFonts w:ascii="Arial" w:hAnsi="Arial" w:cs="Arial"/>
          <w:b w:val="0"/>
          <w:sz w:val="22"/>
          <w:szCs w:val="22"/>
        </w:rPr>
        <w:t xml:space="preserve"> en cuenta en dicho tratamiento</w:t>
      </w:r>
      <w:r w:rsidR="0032651C">
        <w:rPr>
          <w:rFonts w:ascii="Arial" w:hAnsi="Arial" w:cs="Arial"/>
          <w:b w:val="0"/>
          <w:sz w:val="22"/>
          <w:szCs w:val="22"/>
        </w:rPr>
        <w:t>,</w:t>
      </w:r>
      <w:r w:rsidR="00171BE8">
        <w:rPr>
          <w:rFonts w:ascii="Arial" w:hAnsi="Arial" w:cs="Arial"/>
          <w:b w:val="0"/>
          <w:sz w:val="22"/>
          <w:szCs w:val="22"/>
        </w:rPr>
        <w:t xml:space="preserve"> para lograr el</w:t>
      </w:r>
      <w:r w:rsidR="00D01FFD">
        <w:rPr>
          <w:rFonts w:ascii="Arial" w:hAnsi="Arial" w:cs="Arial"/>
          <w:b w:val="0"/>
          <w:sz w:val="22"/>
          <w:szCs w:val="22"/>
        </w:rPr>
        <w:t xml:space="preserve"> é</w:t>
      </w:r>
      <w:r w:rsidR="00171BE8">
        <w:rPr>
          <w:rFonts w:ascii="Arial" w:hAnsi="Arial" w:cs="Arial"/>
          <w:b w:val="0"/>
          <w:sz w:val="22"/>
          <w:szCs w:val="22"/>
        </w:rPr>
        <w:t>xito.</w:t>
      </w:r>
      <w:r w:rsidR="004818A2">
        <w:rPr>
          <w:rFonts w:ascii="Arial" w:hAnsi="Arial" w:cs="Arial"/>
          <w:b w:val="0"/>
          <w:sz w:val="22"/>
          <w:szCs w:val="22"/>
        </w:rPr>
        <w:t xml:space="preserve"> 2) Determinar los </w:t>
      </w:r>
      <w:r w:rsidR="0032651C">
        <w:rPr>
          <w:rFonts w:ascii="Arial" w:hAnsi="Arial" w:cs="Arial"/>
          <w:b w:val="0"/>
          <w:sz w:val="22"/>
          <w:szCs w:val="22"/>
        </w:rPr>
        <w:t>co</w:t>
      </w:r>
      <w:r w:rsidR="004818A2">
        <w:rPr>
          <w:rFonts w:ascii="Arial" w:hAnsi="Arial" w:cs="Arial"/>
          <w:b w:val="0"/>
          <w:sz w:val="22"/>
          <w:szCs w:val="22"/>
        </w:rPr>
        <w:t xml:space="preserve">ntroles de </w:t>
      </w:r>
      <w:r w:rsidR="0032651C">
        <w:rPr>
          <w:rFonts w:ascii="Arial" w:hAnsi="Arial" w:cs="Arial"/>
          <w:b w:val="0"/>
          <w:sz w:val="22"/>
          <w:szCs w:val="22"/>
        </w:rPr>
        <w:t>mantenimiento</w:t>
      </w:r>
      <w:r w:rsidR="009618F2">
        <w:rPr>
          <w:rFonts w:ascii="Arial" w:hAnsi="Arial" w:cs="Arial"/>
          <w:b w:val="0"/>
          <w:sz w:val="22"/>
          <w:szCs w:val="22"/>
        </w:rPr>
        <w:t xml:space="preserve"> </w:t>
      </w:r>
      <w:r w:rsidR="006931CC">
        <w:rPr>
          <w:rFonts w:ascii="Arial" w:hAnsi="Arial" w:cs="Arial"/>
          <w:b w:val="0"/>
          <w:sz w:val="22"/>
          <w:szCs w:val="22"/>
        </w:rPr>
        <w:t>en el</w:t>
      </w:r>
      <w:r w:rsidR="004818A2">
        <w:rPr>
          <w:rFonts w:ascii="Arial" w:hAnsi="Arial" w:cs="Arial"/>
          <w:b w:val="0"/>
          <w:sz w:val="22"/>
          <w:szCs w:val="22"/>
        </w:rPr>
        <w:t xml:space="preserve"> paciente tratado </w:t>
      </w:r>
      <w:r w:rsidR="006931CC">
        <w:rPr>
          <w:rFonts w:ascii="Arial" w:hAnsi="Arial" w:cs="Arial"/>
          <w:b w:val="0"/>
          <w:sz w:val="22"/>
          <w:szCs w:val="22"/>
        </w:rPr>
        <w:t>periodontalmente</w:t>
      </w:r>
      <w:r w:rsidR="009618F2">
        <w:rPr>
          <w:rFonts w:ascii="Arial" w:hAnsi="Arial" w:cs="Arial"/>
          <w:b w:val="0"/>
          <w:sz w:val="22"/>
          <w:szCs w:val="22"/>
        </w:rPr>
        <w:t xml:space="preserve"> </w:t>
      </w:r>
      <w:r w:rsidR="006931CC">
        <w:rPr>
          <w:rFonts w:ascii="Arial" w:hAnsi="Arial" w:cs="Arial"/>
          <w:b w:val="0"/>
          <w:sz w:val="22"/>
          <w:szCs w:val="22"/>
        </w:rPr>
        <w:t>que</w:t>
      </w:r>
      <w:r w:rsidR="004818A2">
        <w:rPr>
          <w:rFonts w:ascii="Arial" w:hAnsi="Arial" w:cs="Arial"/>
          <w:b w:val="0"/>
          <w:sz w:val="22"/>
          <w:szCs w:val="22"/>
        </w:rPr>
        <w:t xml:space="preserve"> recibe tratamiento de </w:t>
      </w:r>
      <w:r w:rsidR="004916F9">
        <w:rPr>
          <w:rFonts w:ascii="Arial" w:hAnsi="Arial" w:cs="Arial"/>
          <w:b w:val="0"/>
          <w:sz w:val="22"/>
          <w:szCs w:val="22"/>
        </w:rPr>
        <w:t>ortod</w:t>
      </w:r>
      <w:r w:rsidR="006931CC">
        <w:rPr>
          <w:rFonts w:ascii="Arial" w:hAnsi="Arial" w:cs="Arial"/>
          <w:b w:val="0"/>
          <w:sz w:val="22"/>
          <w:szCs w:val="22"/>
        </w:rPr>
        <w:t>on</w:t>
      </w:r>
      <w:r w:rsidR="004916F9">
        <w:rPr>
          <w:rFonts w:ascii="Arial" w:hAnsi="Arial" w:cs="Arial"/>
          <w:b w:val="0"/>
          <w:sz w:val="22"/>
          <w:szCs w:val="22"/>
        </w:rPr>
        <w:t>cia. 3) Enumerar l</w:t>
      </w:r>
      <w:r w:rsidR="006931CC">
        <w:rPr>
          <w:rFonts w:ascii="Arial" w:hAnsi="Arial" w:cs="Arial"/>
          <w:b w:val="0"/>
          <w:sz w:val="22"/>
          <w:szCs w:val="22"/>
        </w:rPr>
        <w:t>o</w:t>
      </w:r>
      <w:r w:rsidR="004916F9">
        <w:rPr>
          <w:rFonts w:ascii="Arial" w:hAnsi="Arial" w:cs="Arial"/>
          <w:b w:val="0"/>
          <w:sz w:val="22"/>
          <w:szCs w:val="22"/>
        </w:rPr>
        <w:t>s bene</w:t>
      </w:r>
      <w:r w:rsidR="006931CC">
        <w:rPr>
          <w:rFonts w:ascii="Arial" w:hAnsi="Arial" w:cs="Arial"/>
          <w:b w:val="0"/>
          <w:sz w:val="22"/>
          <w:szCs w:val="22"/>
        </w:rPr>
        <w:t>f</w:t>
      </w:r>
      <w:r w:rsidR="004916F9">
        <w:rPr>
          <w:rFonts w:ascii="Arial" w:hAnsi="Arial" w:cs="Arial"/>
          <w:b w:val="0"/>
          <w:sz w:val="22"/>
          <w:szCs w:val="22"/>
        </w:rPr>
        <w:t>icio</w:t>
      </w:r>
      <w:r w:rsidR="00D61D5E">
        <w:rPr>
          <w:rFonts w:ascii="Arial" w:hAnsi="Arial" w:cs="Arial"/>
          <w:b w:val="0"/>
          <w:sz w:val="22"/>
          <w:szCs w:val="22"/>
        </w:rPr>
        <w:t>s</w:t>
      </w:r>
      <w:r w:rsidR="004916F9">
        <w:rPr>
          <w:rFonts w:ascii="Arial" w:hAnsi="Arial" w:cs="Arial"/>
          <w:b w:val="0"/>
          <w:sz w:val="22"/>
          <w:szCs w:val="22"/>
        </w:rPr>
        <w:t xml:space="preserve"> que pued</w:t>
      </w:r>
      <w:r w:rsidR="006931CC">
        <w:rPr>
          <w:rFonts w:ascii="Arial" w:hAnsi="Arial" w:cs="Arial"/>
          <w:b w:val="0"/>
          <w:sz w:val="22"/>
          <w:szCs w:val="22"/>
        </w:rPr>
        <w:t>e</w:t>
      </w:r>
      <w:r w:rsidR="004916F9">
        <w:rPr>
          <w:rFonts w:ascii="Arial" w:hAnsi="Arial" w:cs="Arial"/>
          <w:b w:val="0"/>
          <w:sz w:val="22"/>
          <w:szCs w:val="22"/>
        </w:rPr>
        <w:t xml:space="preserve"> apor</w:t>
      </w:r>
      <w:r w:rsidR="006931CC">
        <w:rPr>
          <w:rFonts w:ascii="Arial" w:hAnsi="Arial" w:cs="Arial"/>
          <w:b w:val="0"/>
          <w:sz w:val="22"/>
          <w:szCs w:val="22"/>
        </w:rPr>
        <w:t>t</w:t>
      </w:r>
      <w:r w:rsidR="004916F9">
        <w:rPr>
          <w:rFonts w:ascii="Arial" w:hAnsi="Arial" w:cs="Arial"/>
          <w:b w:val="0"/>
          <w:sz w:val="22"/>
          <w:szCs w:val="22"/>
        </w:rPr>
        <w:t xml:space="preserve">ar </w:t>
      </w:r>
      <w:r w:rsidR="006931CC">
        <w:rPr>
          <w:rFonts w:ascii="Arial" w:hAnsi="Arial" w:cs="Arial"/>
          <w:b w:val="0"/>
          <w:sz w:val="22"/>
          <w:szCs w:val="22"/>
        </w:rPr>
        <w:t>e</w:t>
      </w:r>
      <w:r w:rsidR="004916F9">
        <w:rPr>
          <w:rFonts w:ascii="Arial" w:hAnsi="Arial" w:cs="Arial"/>
          <w:b w:val="0"/>
          <w:sz w:val="22"/>
          <w:szCs w:val="22"/>
        </w:rPr>
        <w:t xml:space="preserve">l </w:t>
      </w:r>
      <w:r w:rsidR="006931CC">
        <w:rPr>
          <w:rFonts w:ascii="Arial" w:hAnsi="Arial" w:cs="Arial"/>
          <w:b w:val="0"/>
          <w:sz w:val="22"/>
          <w:szCs w:val="22"/>
        </w:rPr>
        <w:t>tratamiento</w:t>
      </w:r>
      <w:r w:rsidR="009618F2">
        <w:rPr>
          <w:rFonts w:ascii="Arial" w:hAnsi="Arial" w:cs="Arial"/>
          <w:b w:val="0"/>
          <w:sz w:val="22"/>
          <w:szCs w:val="22"/>
        </w:rPr>
        <w:t xml:space="preserve"> </w:t>
      </w:r>
      <w:r w:rsidR="006931CC">
        <w:rPr>
          <w:rFonts w:ascii="Arial" w:hAnsi="Arial" w:cs="Arial"/>
          <w:b w:val="0"/>
          <w:sz w:val="22"/>
          <w:szCs w:val="22"/>
        </w:rPr>
        <w:t>ortodóncico</w:t>
      </w:r>
      <w:r w:rsidR="00371633">
        <w:rPr>
          <w:rFonts w:ascii="Arial" w:hAnsi="Arial" w:cs="Arial"/>
          <w:b w:val="0"/>
          <w:sz w:val="22"/>
          <w:szCs w:val="22"/>
        </w:rPr>
        <w:t xml:space="preserve"> en el </w:t>
      </w:r>
      <w:r w:rsidR="004916F9">
        <w:rPr>
          <w:rFonts w:ascii="Arial" w:hAnsi="Arial" w:cs="Arial"/>
          <w:b w:val="0"/>
          <w:sz w:val="22"/>
          <w:szCs w:val="22"/>
        </w:rPr>
        <w:t>paciente perio</w:t>
      </w:r>
      <w:r w:rsidR="006931CC">
        <w:rPr>
          <w:rFonts w:ascii="Arial" w:hAnsi="Arial" w:cs="Arial"/>
          <w:b w:val="0"/>
          <w:sz w:val="22"/>
          <w:szCs w:val="22"/>
        </w:rPr>
        <w:t>d</w:t>
      </w:r>
      <w:r w:rsidR="004916F9">
        <w:rPr>
          <w:rFonts w:ascii="Arial" w:hAnsi="Arial" w:cs="Arial"/>
          <w:b w:val="0"/>
          <w:sz w:val="22"/>
          <w:szCs w:val="22"/>
        </w:rPr>
        <w:t>ontal</w:t>
      </w:r>
      <w:r w:rsidR="00371633">
        <w:rPr>
          <w:rFonts w:ascii="Arial" w:hAnsi="Arial" w:cs="Arial"/>
          <w:b w:val="0"/>
          <w:sz w:val="22"/>
          <w:szCs w:val="22"/>
        </w:rPr>
        <w:t>.</w:t>
      </w:r>
    </w:p>
    <w:p w:rsidR="009B2D8D" w:rsidRDefault="00903FFE">
      <w:pPr>
        <w:pStyle w:val="Ttulo11"/>
        <w:spacing w:before="280" w:after="280" w:line="360" w:lineRule="auto"/>
        <w:jc w:val="both"/>
        <w:rPr>
          <w:rFonts w:ascii="Arial" w:hAnsi="Arial" w:cs="Arial"/>
          <w:b w:val="0"/>
          <w:sz w:val="22"/>
          <w:szCs w:val="22"/>
        </w:rPr>
      </w:pPr>
      <w:r>
        <w:rPr>
          <w:rFonts w:ascii="Arial" w:hAnsi="Arial" w:cs="Arial"/>
          <w:sz w:val="22"/>
          <w:szCs w:val="22"/>
        </w:rPr>
        <w:t>Metodología</w:t>
      </w:r>
      <w:r>
        <w:rPr>
          <w:rFonts w:ascii="Arial" w:hAnsi="Arial" w:cs="Arial"/>
          <w:b w:val="0"/>
          <w:sz w:val="22"/>
          <w:szCs w:val="22"/>
        </w:rPr>
        <w:t xml:space="preserve">: Se realizó una revisión narrativa de tipo integradora en las bases de datos de Pub Med, Timbó, Scielo y </w:t>
      </w:r>
      <w:r w:rsidR="00E74FE7">
        <w:rPr>
          <w:rFonts w:ascii="Arial" w:hAnsi="Arial" w:cs="Arial"/>
          <w:b w:val="0"/>
          <w:sz w:val="22"/>
          <w:szCs w:val="22"/>
        </w:rPr>
        <w:t>en portal Regional de la BVS</w:t>
      </w:r>
      <w:bookmarkEnd w:id="1"/>
      <w:r>
        <w:rPr>
          <w:rFonts w:ascii="Arial" w:hAnsi="Arial" w:cs="Arial"/>
          <w:b w:val="0"/>
          <w:sz w:val="22"/>
          <w:szCs w:val="22"/>
        </w:rPr>
        <w:t>.</w:t>
      </w:r>
      <w:r w:rsidR="00AF134B">
        <w:rPr>
          <w:rFonts w:ascii="Arial" w:hAnsi="Arial" w:cs="Arial"/>
          <w:b w:val="0"/>
          <w:sz w:val="22"/>
          <w:szCs w:val="22"/>
        </w:rPr>
        <w:t xml:space="preserve"> </w:t>
      </w:r>
      <w:r>
        <w:rPr>
          <w:rFonts w:ascii="Arial" w:hAnsi="Arial" w:cs="Arial"/>
          <w:sz w:val="22"/>
          <w:szCs w:val="22"/>
        </w:rPr>
        <w:t>Discusión</w:t>
      </w:r>
      <w:r>
        <w:rPr>
          <w:rFonts w:ascii="Arial" w:hAnsi="Arial" w:cs="Arial"/>
          <w:b w:val="0"/>
          <w:sz w:val="22"/>
          <w:szCs w:val="22"/>
        </w:rPr>
        <w:t>:</w:t>
      </w:r>
      <w:r>
        <w:rPr>
          <w:rFonts w:ascii="Arial" w:hAnsi="Arial" w:cs="Arial"/>
          <w:b w:val="0"/>
          <w:color w:val="000000"/>
          <w:sz w:val="22"/>
          <w:szCs w:val="22"/>
          <w:shd w:val="clear" w:color="auto" w:fill="F4F4F4"/>
        </w:rPr>
        <w:t xml:space="preserve"> La combinación de inflamación, fuerzas ortodóncicas y trauma por oclusión puede producir una destrucción más rápida que la que puede ocurrir únicamente con la inflamación.</w:t>
      </w:r>
      <w:r>
        <w:rPr>
          <w:rFonts w:ascii="Arial" w:hAnsi="Arial" w:cs="Arial"/>
          <w:b w:val="0"/>
          <w:sz w:val="22"/>
          <w:szCs w:val="22"/>
        </w:rPr>
        <w:t xml:space="preserve"> Sin embargo, en los pacientes con un periodonto de inserción reducido pero sano se puede lograr una mejora estética y funcional con una estabilidad prolongada. Hay distintas opiniones sobre el tratamiento previo a comenzar con la terapia ortodóncica, si realizar la terapia quirúrgica antes o después de la ortodoncia.  Es unánime la importancia del control de placa bacteriana por parte del paciente y profesional y control de la inflamación.</w:t>
      </w:r>
      <w:r>
        <w:rPr>
          <w:rFonts w:ascii="Arial" w:hAnsi="Arial" w:cs="Arial"/>
          <w:sz w:val="22"/>
          <w:szCs w:val="22"/>
        </w:rPr>
        <w:t xml:space="preserve"> Conclusiones</w:t>
      </w:r>
      <w:r>
        <w:rPr>
          <w:rFonts w:ascii="Arial" w:hAnsi="Arial" w:cs="Arial"/>
          <w:b w:val="0"/>
          <w:sz w:val="22"/>
          <w:szCs w:val="22"/>
        </w:rPr>
        <w:t xml:space="preserve">: </w:t>
      </w:r>
      <w:r>
        <w:rPr>
          <w:rFonts w:ascii="Arial" w:hAnsi="Arial" w:cs="Arial"/>
          <w:b w:val="0"/>
          <w:color w:val="000000"/>
          <w:sz w:val="22"/>
          <w:szCs w:val="22"/>
        </w:rPr>
        <w:t xml:space="preserve">La ortodoncia en el paciente adulto periodontalmente comprometido, implica consideraciones biomecánicas especiales en las que el uso de fuerzas ligeras y continuas son un punto base para el éxito del tratamiento. Es de vital importancia el control de placa bacteriana </w:t>
      </w:r>
      <w:r w:rsidR="00735E0B" w:rsidRPr="003E673D">
        <w:rPr>
          <w:rFonts w:ascii="Arial" w:hAnsi="Arial" w:cs="Arial"/>
          <w:b w:val="0"/>
          <w:sz w:val="22"/>
          <w:szCs w:val="22"/>
        </w:rPr>
        <w:t>y el mantenimiento de la salud periodontal lograda</w:t>
      </w:r>
      <w:r w:rsidR="003E673D" w:rsidRPr="003E673D">
        <w:rPr>
          <w:rFonts w:ascii="Arial" w:hAnsi="Arial" w:cs="Arial"/>
          <w:b w:val="0"/>
          <w:sz w:val="22"/>
          <w:szCs w:val="22"/>
        </w:rPr>
        <w:t>,</w:t>
      </w:r>
      <w:r w:rsidR="003E673D">
        <w:rPr>
          <w:rFonts w:ascii="Arial" w:hAnsi="Arial" w:cs="Arial"/>
          <w:b w:val="0"/>
          <w:color w:val="FF0000"/>
          <w:sz w:val="22"/>
          <w:szCs w:val="22"/>
        </w:rPr>
        <w:t xml:space="preserve"> </w:t>
      </w:r>
      <w:r>
        <w:rPr>
          <w:rFonts w:ascii="Arial" w:hAnsi="Arial" w:cs="Arial"/>
          <w:b w:val="0"/>
          <w:color w:val="000000"/>
          <w:sz w:val="22"/>
          <w:szCs w:val="22"/>
        </w:rPr>
        <w:t xml:space="preserve">durante todo el tratamiento </w:t>
      </w:r>
      <w:r w:rsidR="00735E0B" w:rsidRPr="003E673D">
        <w:rPr>
          <w:rFonts w:ascii="Arial" w:hAnsi="Arial" w:cs="Arial"/>
          <w:b w:val="0"/>
          <w:sz w:val="22"/>
          <w:szCs w:val="22"/>
        </w:rPr>
        <w:t>de ortodoncia</w:t>
      </w:r>
      <w:r w:rsidR="003E673D" w:rsidRPr="003E673D">
        <w:rPr>
          <w:rFonts w:ascii="Arial" w:hAnsi="Arial" w:cs="Arial"/>
          <w:b w:val="0"/>
          <w:sz w:val="22"/>
          <w:szCs w:val="22"/>
        </w:rPr>
        <w:t xml:space="preserve">, </w:t>
      </w:r>
      <w:r w:rsidRPr="003E673D">
        <w:rPr>
          <w:rFonts w:ascii="Arial" w:hAnsi="Arial" w:cs="Arial"/>
          <w:b w:val="0"/>
          <w:sz w:val="22"/>
          <w:szCs w:val="22"/>
        </w:rPr>
        <w:t>con</w:t>
      </w:r>
      <w:r w:rsidRPr="00735E0B">
        <w:rPr>
          <w:rFonts w:ascii="Arial" w:hAnsi="Arial" w:cs="Arial"/>
          <w:b w:val="0"/>
          <w:color w:val="FF0000"/>
          <w:sz w:val="22"/>
          <w:szCs w:val="22"/>
        </w:rPr>
        <w:t xml:space="preserve"> </w:t>
      </w:r>
      <w:r>
        <w:rPr>
          <w:rFonts w:ascii="Arial" w:hAnsi="Arial" w:cs="Arial"/>
          <w:b w:val="0"/>
          <w:color w:val="000000"/>
          <w:sz w:val="22"/>
          <w:szCs w:val="22"/>
        </w:rPr>
        <w:t xml:space="preserve">controles periódicos cada 2 o 3 meses. Siempre que se logre obtener una relación interdental adecuada y una estabilidad óseo-dentaria </w:t>
      </w:r>
      <w:r>
        <w:rPr>
          <w:rFonts w:ascii="Arial" w:hAnsi="Arial" w:cs="Arial"/>
          <w:b w:val="0"/>
          <w:color w:val="000000"/>
          <w:sz w:val="22"/>
          <w:szCs w:val="22"/>
        </w:rPr>
        <w:lastRenderedPageBreak/>
        <w:t>el pronóstico periodontal será favorable.</w:t>
      </w:r>
      <w:r>
        <w:rPr>
          <w:rFonts w:ascii="Arial" w:hAnsi="Arial" w:cs="Arial"/>
          <w:b w:val="0"/>
          <w:sz w:val="22"/>
          <w:szCs w:val="22"/>
        </w:rPr>
        <w:t xml:space="preserve"> Para el paciente tiene importancia, no solo por salud y función, sino que implica un bienestar psicológico, mejorar la autoimagen con su consecuente éxito social.</w:t>
      </w:r>
    </w:p>
    <w:p w:rsidR="00BE7119" w:rsidRPr="0008209F" w:rsidRDefault="0008209F" w:rsidP="00BE7119">
      <w:pPr>
        <w:pStyle w:val="Ttulo11"/>
        <w:spacing w:before="280" w:after="280" w:line="360" w:lineRule="auto"/>
        <w:jc w:val="both"/>
        <w:rPr>
          <w:rFonts w:ascii="Arial" w:hAnsi="Arial" w:cs="Arial"/>
          <w:sz w:val="22"/>
          <w:szCs w:val="22"/>
        </w:rPr>
      </w:pPr>
      <w:r w:rsidRPr="0008209F">
        <w:rPr>
          <w:rFonts w:ascii="Arial" w:hAnsi="Arial" w:cs="Arial"/>
          <w:sz w:val="22"/>
          <w:szCs w:val="22"/>
        </w:rPr>
        <w:t>Palabras clave:</w:t>
      </w:r>
      <w:r w:rsidR="00BE7119" w:rsidRPr="00BE7119">
        <w:rPr>
          <w:rFonts w:ascii="Arial" w:hAnsi="Arial" w:cs="Arial"/>
          <w:b w:val="0"/>
          <w:color w:val="000000"/>
          <w:sz w:val="22"/>
          <w:szCs w:val="22"/>
        </w:rPr>
        <w:t xml:space="preserve"> </w:t>
      </w:r>
      <w:r w:rsidR="00BE7119">
        <w:rPr>
          <w:rFonts w:ascii="Arial" w:hAnsi="Arial" w:cs="Arial"/>
          <w:b w:val="0"/>
          <w:color w:val="000000"/>
          <w:sz w:val="22"/>
          <w:szCs w:val="22"/>
        </w:rPr>
        <w:t>Ortodoncia y Periodoncia, Ortodoncia en el paciente periodontal.</w:t>
      </w:r>
    </w:p>
    <w:p w:rsidR="00BE7119" w:rsidRDefault="004C79EF" w:rsidP="00BE7119">
      <w:pPr>
        <w:pStyle w:val="Ttulo11"/>
        <w:spacing w:before="280" w:after="280" w:line="360" w:lineRule="auto"/>
        <w:jc w:val="both"/>
        <w:rPr>
          <w:rFonts w:ascii="Arial" w:hAnsi="Arial" w:cs="Arial"/>
          <w:b w:val="0"/>
          <w:color w:val="000000"/>
          <w:sz w:val="22"/>
          <w:szCs w:val="22"/>
        </w:rPr>
      </w:pPr>
      <w:r w:rsidRPr="004C79EF">
        <w:rPr>
          <w:rFonts w:ascii="Arial" w:hAnsi="Arial" w:cs="Arial"/>
          <w:b w:val="0"/>
          <w:color w:val="000000"/>
          <w:sz w:val="22"/>
          <w:szCs w:val="22"/>
        </w:rPr>
        <w:t xml:space="preserve"> </w:t>
      </w:r>
      <w:r w:rsidR="00D60813" w:rsidRPr="00D60813">
        <w:rPr>
          <w:rFonts w:ascii="Arial" w:hAnsi="Arial" w:cs="Arial"/>
          <w:sz w:val="22"/>
          <w:szCs w:val="22"/>
        </w:rPr>
        <w:t>Key words</w:t>
      </w:r>
      <w:r w:rsidRPr="00D60813">
        <w:rPr>
          <w:rFonts w:ascii="Arial" w:hAnsi="Arial" w:cs="Arial"/>
          <w:color w:val="000000"/>
          <w:sz w:val="22"/>
          <w:szCs w:val="22"/>
        </w:rPr>
        <w:t>:</w:t>
      </w:r>
      <w:r>
        <w:rPr>
          <w:rFonts w:ascii="Arial" w:hAnsi="Arial" w:cs="Arial"/>
          <w:b w:val="0"/>
          <w:color w:val="000000"/>
          <w:sz w:val="22"/>
          <w:szCs w:val="22"/>
        </w:rPr>
        <w:t xml:space="preserve"> </w:t>
      </w:r>
      <w:r>
        <w:rPr>
          <w:rFonts w:ascii="Arial" w:hAnsi="Arial" w:cs="Arial"/>
          <w:b w:val="0"/>
          <w:sz w:val="22"/>
          <w:szCs w:val="22"/>
        </w:rPr>
        <w:t>Orthodontics</w:t>
      </w:r>
      <w:r w:rsidR="00F768EB">
        <w:rPr>
          <w:rFonts w:ascii="Arial" w:hAnsi="Arial" w:cs="Arial"/>
          <w:b w:val="0"/>
          <w:sz w:val="22"/>
          <w:szCs w:val="22"/>
        </w:rPr>
        <w:t xml:space="preserve"> </w:t>
      </w:r>
      <w:r>
        <w:rPr>
          <w:rFonts w:ascii="Arial" w:hAnsi="Arial" w:cs="Arial"/>
          <w:b w:val="0"/>
          <w:sz w:val="22"/>
          <w:szCs w:val="22"/>
        </w:rPr>
        <w:t xml:space="preserve">perodontics, </w:t>
      </w:r>
      <w:r>
        <w:rPr>
          <w:rFonts w:ascii="Arial" w:hAnsi="Arial" w:cs="Arial"/>
          <w:b w:val="0"/>
          <w:color w:val="000000"/>
          <w:sz w:val="22"/>
          <w:szCs w:val="22"/>
        </w:rPr>
        <w:t>Gingival disease; Brackets orthodontics, P</w:t>
      </w:r>
      <w:r w:rsidR="00F768EB">
        <w:rPr>
          <w:rFonts w:ascii="Arial" w:hAnsi="Arial" w:cs="Arial"/>
          <w:b w:val="0"/>
          <w:color w:val="000000"/>
          <w:sz w:val="22"/>
          <w:szCs w:val="22"/>
        </w:rPr>
        <w:t>eriodontal Pocket.</w:t>
      </w:r>
      <w:r>
        <w:rPr>
          <w:rFonts w:ascii="Arial" w:hAnsi="Arial" w:cs="Arial"/>
          <w:b w:val="0"/>
          <w:color w:val="000000"/>
          <w:sz w:val="22"/>
          <w:szCs w:val="22"/>
        </w:rPr>
        <w:t xml:space="preserve">  </w:t>
      </w:r>
    </w:p>
    <w:p w:rsidR="006A7B39" w:rsidRDefault="006A7B39" w:rsidP="00BE7119">
      <w:pPr>
        <w:pStyle w:val="Ttulo11"/>
        <w:spacing w:before="280" w:after="280" w:line="360" w:lineRule="auto"/>
        <w:jc w:val="both"/>
        <w:rPr>
          <w:rFonts w:ascii="Arial" w:hAnsi="Arial" w:cs="Arial"/>
          <w:sz w:val="22"/>
          <w:szCs w:val="22"/>
          <w:u w:val="single"/>
        </w:rPr>
      </w:pPr>
    </w:p>
    <w:p w:rsidR="009B2D8D" w:rsidRDefault="00903FFE" w:rsidP="00BE7119">
      <w:pPr>
        <w:pStyle w:val="Ttulo11"/>
        <w:spacing w:before="280" w:after="280" w:line="360" w:lineRule="auto"/>
        <w:jc w:val="both"/>
        <w:rPr>
          <w:rFonts w:ascii="Arial" w:hAnsi="Arial" w:cs="Arial"/>
          <w:sz w:val="22"/>
          <w:szCs w:val="22"/>
          <w:u w:val="single"/>
        </w:rPr>
      </w:pPr>
      <w:r>
        <w:rPr>
          <w:rFonts w:ascii="Arial" w:hAnsi="Arial" w:cs="Arial"/>
          <w:sz w:val="22"/>
          <w:szCs w:val="22"/>
          <w:u w:val="single"/>
        </w:rPr>
        <w:t xml:space="preserve">Introducción </w:t>
      </w:r>
    </w:p>
    <w:p w:rsidR="009B2D8D" w:rsidRPr="00F025F5" w:rsidRDefault="00157B0E">
      <w:pPr>
        <w:spacing w:line="360" w:lineRule="auto"/>
        <w:jc w:val="both"/>
        <w:rPr>
          <w:rFonts w:ascii="Arial" w:hAnsi="Arial" w:cs="Arial"/>
          <w:sz w:val="22"/>
          <w:szCs w:val="22"/>
          <w:vertAlign w:val="superscript"/>
        </w:rPr>
      </w:pPr>
      <w:r>
        <w:rPr>
          <w:rFonts w:ascii="Arial" w:hAnsi="Arial" w:cs="Arial"/>
          <w:sz w:val="22"/>
          <w:szCs w:val="22"/>
        </w:rPr>
        <w:t>La enfermedad periodontal constituye</w:t>
      </w:r>
      <w:r w:rsidR="00903FFE">
        <w:rPr>
          <w:rFonts w:ascii="Arial" w:hAnsi="Arial" w:cs="Arial"/>
          <w:sz w:val="22"/>
          <w:szCs w:val="22"/>
        </w:rPr>
        <w:t xml:space="preserve"> un amplio espectro de enfermedades que van desde la gingivitis leve a la periodontitis severa.</w:t>
      </w:r>
      <w:r w:rsidR="00F025F5">
        <w:rPr>
          <w:rFonts w:ascii="Arial" w:hAnsi="Arial" w:cs="Arial"/>
          <w:sz w:val="22"/>
          <w:szCs w:val="22"/>
          <w:vertAlign w:val="superscript"/>
        </w:rPr>
        <w:t>1</w:t>
      </w:r>
    </w:p>
    <w:p w:rsidR="009B2D8D" w:rsidRDefault="00903FFE">
      <w:pPr>
        <w:spacing w:line="360" w:lineRule="auto"/>
        <w:jc w:val="both"/>
        <w:rPr>
          <w:rFonts w:ascii="Arial" w:hAnsi="Arial" w:cs="Arial"/>
          <w:color w:val="000000"/>
          <w:sz w:val="22"/>
          <w:szCs w:val="22"/>
        </w:rPr>
      </w:pPr>
      <w:r>
        <w:rPr>
          <w:rFonts w:ascii="Arial" w:hAnsi="Arial" w:cs="Arial"/>
          <w:color w:val="000000"/>
          <w:sz w:val="22"/>
          <w:szCs w:val="22"/>
          <w:shd w:val="clear" w:color="auto" w:fill="FDFDFD"/>
        </w:rPr>
        <w:t>La periodontitis es una enfermedad inflamatoria, inmunológica y crónica que responde a los antígenos periodontopáticos, de naturaleza multifactorial, que resulta de la interacción compleja entre los microorganismos y los mecanismos de defensa del huésped y cuyo desarrollo puede ser modificado por la presencia de factores de riesgo.</w:t>
      </w:r>
      <w:r>
        <w:rPr>
          <w:rFonts w:ascii="Arial" w:hAnsi="Arial" w:cs="Arial"/>
          <w:color w:val="000000"/>
          <w:sz w:val="22"/>
          <w:szCs w:val="22"/>
          <w:vertAlign w:val="superscript"/>
        </w:rPr>
        <w:t>1</w:t>
      </w:r>
    </w:p>
    <w:p w:rsidR="009B2D8D" w:rsidRDefault="00903FFE">
      <w:pPr>
        <w:spacing w:line="360" w:lineRule="auto"/>
        <w:jc w:val="both"/>
        <w:rPr>
          <w:rFonts w:ascii="Arial" w:hAnsi="Arial" w:cs="Arial"/>
          <w:sz w:val="22"/>
          <w:szCs w:val="22"/>
        </w:rPr>
      </w:pPr>
      <w:r>
        <w:rPr>
          <w:rFonts w:ascii="Arial" w:hAnsi="Arial" w:cs="Arial"/>
          <w:sz w:val="22"/>
          <w:szCs w:val="22"/>
        </w:rPr>
        <w:t xml:space="preserve">Actualmente sabemos que el medio ambiente y la genética gobiernan si un individuo desarrollará periodontitis. Las diferencias genéticas innatas se revelan después de la acumulación de placa, lo que da como resultado una inflamación que puede manifestarse y permanecer como gingivitis o llegar a formar periodontitis en ciertos sujetos. Esta condición inflamatoria crónica se modifica por el tabaquismo, los fármacos y por enfermedades sistémicas con manifestaciones periodontales, es decir, por factores ambientales. Por tanto, el entorno influye en los tejidos periodontales sanos y enfermos y puede modificar la inflamación gingival preexistente y dar como resultado respuestas de gingivitis más o menos graves o periodontitis. </w:t>
      </w:r>
      <w:r>
        <w:rPr>
          <w:rFonts w:ascii="Arial" w:hAnsi="Arial" w:cs="Arial"/>
          <w:color w:val="000000"/>
          <w:sz w:val="22"/>
          <w:szCs w:val="22"/>
          <w:vertAlign w:val="superscript"/>
        </w:rPr>
        <w:t>1</w:t>
      </w:r>
    </w:p>
    <w:p w:rsidR="009B2D8D" w:rsidRDefault="00903FFE">
      <w:pPr>
        <w:spacing w:line="360" w:lineRule="auto"/>
        <w:jc w:val="both"/>
        <w:rPr>
          <w:rFonts w:ascii="Arial" w:hAnsi="Arial" w:cs="Arial"/>
          <w:sz w:val="22"/>
          <w:szCs w:val="22"/>
        </w:rPr>
      </w:pPr>
      <w:bookmarkStart w:id="2" w:name="_Hlk69722210"/>
      <w:bookmarkEnd w:id="2"/>
      <w:r>
        <w:rPr>
          <w:rFonts w:ascii="Arial" w:hAnsi="Arial" w:cs="Arial"/>
          <w:sz w:val="22"/>
          <w:szCs w:val="22"/>
        </w:rPr>
        <w:t xml:space="preserve">A pesar de su naturaleza multifactorial sabemos que la placa dental es un precursor esencial. Podríamos considerar que cualquier factor que promueve la retención de placa o dificulta su eliminación contribuye localmente al riesgo de enfermedad periodontal. Este es el caso de ciertas anomalías en las relaciones intra e interarcada, como malposición, apiñamiento dentario, volcamiento anterior excesivo o una articulación dentaria cruzada. </w:t>
      </w:r>
      <w:r>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lastRenderedPageBreak/>
        <w:t xml:space="preserve">El </w:t>
      </w:r>
      <w:r w:rsidR="006960D0">
        <w:rPr>
          <w:rFonts w:ascii="Arial" w:hAnsi="Arial" w:cs="Arial"/>
          <w:sz w:val="22"/>
          <w:szCs w:val="22"/>
        </w:rPr>
        <w:t>apiñamiento, es</w:t>
      </w:r>
      <w:r>
        <w:rPr>
          <w:rFonts w:ascii="Arial" w:hAnsi="Arial" w:cs="Arial"/>
          <w:sz w:val="22"/>
          <w:szCs w:val="22"/>
        </w:rPr>
        <w:t xml:space="preserve"> la anomalía ortodóncica intraarcada más común, se ha asociado con dificultad para mantener una buena higiene bucal por ende con inflamación gingival y afectación periodontal potencialmente profunda. </w:t>
      </w:r>
      <w:r>
        <w:rPr>
          <w:rFonts w:ascii="Arial" w:hAnsi="Arial" w:cs="Arial"/>
          <w:sz w:val="22"/>
          <w:szCs w:val="22"/>
          <w:vertAlign w:val="superscript"/>
        </w:rPr>
        <w:t>2</w:t>
      </w:r>
      <w:bookmarkStart w:id="3" w:name="_Hlk69722297"/>
      <w:bookmarkEnd w:id="3"/>
    </w:p>
    <w:p w:rsidR="009B2D8D" w:rsidRDefault="00903FFE">
      <w:pPr>
        <w:spacing w:line="360" w:lineRule="auto"/>
        <w:jc w:val="both"/>
        <w:rPr>
          <w:rFonts w:ascii="Arial" w:hAnsi="Arial" w:cs="Arial"/>
          <w:sz w:val="22"/>
          <w:szCs w:val="22"/>
        </w:rPr>
      </w:pPr>
      <w:r>
        <w:rPr>
          <w:rFonts w:ascii="Arial" w:hAnsi="Arial" w:cs="Arial"/>
          <w:sz w:val="22"/>
          <w:szCs w:val="22"/>
        </w:rPr>
        <w:t xml:space="preserve">Las alteraciones interarcadas pueden producir alteraciones oclusales como contactos prematuros o interferencias dentales, los cuales podrán generar desviaciones en el trayecto de cierre o fuerzas oclusales traumáticas, las cuales se definen como cualquier fuerza oclusal que resulte en una lesión de los dientes y / o del aparato de inserción periodontal. </w:t>
      </w:r>
      <w:r>
        <w:rPr>
          <w:rFonts w:ascii="Arial" w:hAnsi="Arial" w:cs="Arial"/>
          <w:sz w:val="22"/>
          <w:szCs w:val="22"/>
          <w:vertAlign w:val="superscript"/>
        </w:rPr>
        <w:t>2</w:t>
      </w:r>
    </w:p>
    <w:p w:rsidR="009B2D8D" w:rsidRDefault="005A430B">
      <w:pPr>
        <w:spacing w:line="360" w:lineRule="auto"/>
        <w:jc w:val="both"/>
        <w:rPr>
          <w:rFonts w:ascii="Arial" w:hAnsi="Arial" w:cs="Arial"/>
          <w:sz w:val="22"/>
          <w:szCs w:val="22"/>
        </w:rPr>
      </w:pPr>
      <w:r w:rsidRPr="005A430B">
        <w:rPr>
          <w:rFonts w:ascii="Arial" w:hAnsi="Arial" w:cs="Arial"/>
          <w:sz w:val="22"/>
          <w:szCs w:val="22"/>
        </w:rPr>
        <w:t>Una de l</w:t>
      </w:r>
      <w:r w:rsidR="00903FFE" w:rsidRPr="005A430B">
        <w:rPr>
          <w:rFonts w:ascii="Arial" w:hAnsi="Arial" w:cs="Arial"/>
          <w:sz w:val="22"/>
          <w:szCs w:val="22"/>
        </w:rPr>
        <w:t xml:space="preserve">as secuelas más frecuentes de la </w:t>
      </w:r>
      <w:r w:rsidR="00903FFE" w:rsidRPr="004C43F9">
        <w:rPr>
          <w:rFonts w:ascii="Arial" w:hAnsi="Arial" w:cs="Arial"/>
          <w:sz w:val="22"/>
          <w:szCs w:val="22"/>
        </w:rPr>
        <w:t>periodontitis</w:t>
      </w:r>
      <w:r w:rsidR="00903FFE">
        <w:rPr>
          <w:rFonts w:ascii="Arial" w:hAnsi="Arial" w:cs="Arial"/>
          <w:sz w:val="22"/>
          <w:szCs w:val="22"/>
        </w:rPr>
        <w:t xml:space="preserve"> es la migración dentaria patológica, las cuales se pueden explicar por la alteración del equilibrio existente entre las fuerzas que actúan sobre los dientes y su soporte periodontal. </w:t>
      </w:r>
      <w:r w:rsidR="00903FFE">
        <w:rPr>
          <w:rFonts w:ascii="Arial" w:hAnsi="Arial" w:cs="Arial"/>
          <w:sz w:val="22"/>
          <w:szCs w:val="22"/>
          <w:vertAlign w:val="superscript"/>
        </w:rPr>
        <w:t>3</w:t>
      </w:r>
    </w:p>
    <w:p w:rsidR="009B2D8D" w:rsidRDefault="00903FFE">
      <w:pPr>
        <w:spacing w:line="360" w:lineRule="auto"/>
        <w:jc w:val="both"/>
        <w:rPr>
          <w:rFonts w:ascii="Arial" w:hAnsi="Arial" w:cs="Arial"/>
          <w:sz w:val="22"/>
          <w:szCs w:val="22"/>
        </w:rPr>
      </w:pPr>
      <w:r>
        <w:rPr>
          <w:rFonts w:ascii="Arial" w:hAnsi="Arial" w:cs="Arial"/>
          <w:sz w:val="22"/>
          <w:szCs w:val="22"/>
        </w:rPr>
        <w:t xml:space="preserve">Existe un número cada vez mayor de pacientes adultos que buscan tratamiento de ortodoncia, es un hecho innegable que la incidencia de la enfermedad periodontal aumenta con la edad. Por tanto, el número de pacientes con problemas periodontales que acuden a las prácticas de ortodoncia es significativamente mayor que en el pasado. </w:t>
      </w:r>
      <w:r>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 xml:space="preserve">Al tratar pacientes periodontales, el ortodoncista tendrá nuevos retos, en los cuales las condiciones muchas veces, no son las más favorables porque </w:t>
      </w:r>
      <w:r w:rsidR="006960D0">
        <w:rPr>
          <w:rFonts w:ascii="Arial" w:hAnsi="Arial" w:cs="Arial"/>
          <w:sz w:val="22"/>
          <w:szCs w:val="22"/>
        </w:rPr>
        <w:t>habrán perdido</w:t>
      </w:r>
      <w:r>
        <w:rPr>
          <w:rFonts w:ascii="Arial" w:hAnsi="Arial" w:cs="Arial"/>
          <w:sz w:val="22"/>
          <w:szCs w:val="22"/>
        </w:rPr>
        <w:t xml:space="preserve"> piezas dentarias o dichas piezas presentan un soporte periodontal reducido</w:t>
      </w:r>
      <w:r w:rsidR="00796287">
        <w:rPr>
          <w:rFonts w:ascii="Arial" w:hAnsi="Arial" w:cs="Arial"/>
          <w:sz w:val="22"/>
          <w:szCs w:val="22"/>
        </w:rPr>
        <w:t>.</w:t>
      </w:r>
      <w:r>
        <w:rPr>
          <w:rFonts w:ascii="Arial" w:hAnsi="Arial" w:cs="Arial"/>
          <w:sz w:val="22"/>
          <w:szCs w:val="22"/>
        </w:rPr>
        <w:t xml:space="preserve"> </w:t>
      </w:r>
      <w:r>
        <w:rPr>
          <w:rFonts w:ascii="Arial" w:hAnsi="Arial" w:cs="Arial"/>
          <w:sz w:val="22"/>
          <w:szCs w:val="22"/>
          <w:vertAlign w:val="superscript"/>
        </w:rPr>
        <w:t>5</w:t>
      </w:r>
    </w:p>
    <w:p w:rsidR="009B2D8D" w:rsidRDefault="003538EB">
      <w:pPr>
        <w:spacing w:line="360" w:lineRule="auto"/>
        <w:jc w:val="both"/>
        <w:rPr>
          <w:rFonts w:ascii="Arial" w:hAnsi="Arial" w:cs="Arial"/>
          <w:sz w:val="22"/>
          <w:szCs w:val="22"/>
        </w:rPr>
      </w:pPr>
      <w:r>
        <w:rPr>
          <w:rFonts w:ascii="Arial" w:hAnsi="Arial" w:cs="Arial"/>
          <w:sz w:val="22"/>
          <w:szCs w:val="22"/>
        </w:rPr>
        <w:t>Debiéndose valorar además los tejidos gingivales,</w:t>
      </w:r>
      <w:r w:rsidR="00903FFE">
        <w:rPr>
          <w:rFonts w:ascii="Arial" w:hAnsi="Arial" w:cs="Arial"/>
          <w:sz w:val="22"/>
          <w:szCs w:val="22"/>
        </w:rPr>
        <w:t xml:space="preserve"> su grado de inflamación y si existe una cantidad suficiente de encía insertada capaz de soportar el tratamiento de ortodoncia y sus consecuencias en el futuro. </w:t>
      </w:r>
      <w:r w:rsidR="00903FFE">
        <w:rPr>
          <w:rFonts w:ascii="Arial" w:hAnsi="Arial" w:cs="Arial"/>
          <w:sz w:val="22"/>
          <w:szCs w:val="22"/>
          <w:vertAlign w:val="superscript"/>
        </w:rPr>
        <w:t>5</w:t>
      </w:r>
    </w:p>
    <w:p w:rsidR="009B2D8D" w:rsidRPr="00F025F5" w:rsidRDefault="00903FFE">
      <w:pPr>
        <w:spacing w:line="360" w:lineRule="auto"/>
        <w:jc w:val="both"/>
        <w:rPr>
          <w:rFonts w:ascii="Arial" w:hAnsi="Arial" w:cs="Arial"/>
          <w:sz w:val="22"/>
          <w:szCs w:val="22"/>
          <w:vertAlign w:val="superscript"/>
          <w:lang w:val="es-ES_tradnl"/>
        </w:rPr>
      </w:pPr>
      <w:r>
        <w:rPr>
          <w:rFonts w:ascii="Arial" w:hAnsi="Arial" w:cs="Arial"/>
          <w:color w:val="000000"/>
          <w:sz w:val="22"/>
          <w:szCs w:val="22"/>
        </w:rPr>
        <w:t>Se debe establecer un plan de tratamiento individualizado para cada paciente</w:t>
      </w:r>
      <w:r>
        <w:rPr>
          <w:rFonts w:ascii="Arial" w:hAnsi="Arial" w:cs="Arial"/>
          <w:sz w:val="22"/>
          <w:szCs w:val="22"/>
          <w:lang w:val="es-ES_tradnl"/>
        </w:rPr>
        <w:t xml:space="preserve"> dada la causa multifactorial de la enfermedad </w:t>
      </w:r>
      <w:r>
        <w:rPr>
          <w:rFonts w:ascii="Arial" w:hAnsi="Arial" w:cs="Arial"/>
          <w:color w:val="000000"/>
          <w:sz w:val="22"/>
          <w:szCs w:val="22"/>
        </w:rPr>
        <w:t xml:space="preserve">con </w:t>
      </w:r>
      <w:r>
        <w:rPr>
          <w:rFonts w:ascii="Arial" w:hAnsi="Arial" w:cs="Arial"/>
          <w:sz w:val="22"/>
          <w:szCs w:val="22"/>
          <w:lang w:val="es-ES_tradnl"/>
        </w:rPr>
        <w:t>el objetivo de preservar dientes y/o implantes y el mantenimiento de la salud y estética.</w:t>
      </w:r>
      <w:r w:rsidR="00F025F5">
        <w:rPr>
          <w:rFonts w:ascii="Arial" w:hAnsi="Arial" w:cs="Arial"/>
          <w:sz w:val="22"/>
          <w:szCs w:val="22"/>
          <w:vertAlign w:val="superscript"/>
          <w:lang w:val="es-ES_tradnl"/>
        </w:rPr>
        <w:t>5</w:t>
      </w:r>
    </w:p>
    <w:p w:rsidR="009B2D8D" w:rsidRDefault="00903FFE">
      <w:pPr>
        <w:spacing w:line="360" w:lineRule="auto"/>
        <w:jc w:val="both"/>
        <w:rPr>
          <w:rFonts w:ascii="Arial" w:hAnsi="Arial" w:cs="Arial"/>
          <w:sz w:val="22"/>
          <w:szCs w:val="22"/>
        </w:rPr>
      </w:pPr>
      <w:r>
        <w:rPr>
          <w:rFonts w:ascii="Arial" w:hAnsi="Arial" w:cs="Arial"/>
          <w:sz w:val="22"/>
          <w:szCs w:val="22"/>
        </w:rPr>
        <w:t xml:space="preserve">La utilización de una mecánica ortodóncica adecuada es necesaria en pacientes con un periodonto comprometido debido a que debe ser llevada a cabo de manera distinta a la convencional. </w:t>
      </w:r>
      <w:r>
        <w:rPr>
          <w:rFonts w:ascii="Arial" w:hAnsi="Arial" w:cs="Arial"/>
          <w:sz w:val="22"/>
          <w:szCs w:val="22"/>
          <w:vertAlign w:val="superscript"/>
        </w:rPr>
        <w:t>5</w:t>
      </w:r>
    </w:p>
    <w:p w:rsidR="009B2D8D" w:rsidRDefault="00903FFE">
      <w:pPr>
        <w:pStyle w:val="NormalWeb"/>
        <w:shd w:val="clear" w:color="auto" w:fill="FFFFFF"/>
        <w:spacing w:before="280" w:after="280" w:line="360" w:lineRule="auto"/>
        <w:jc w:val="both"/>
        <w:rPr>
          <w:rFonts w:ascii="Arial" w:hAnsi="Arial" w:cs="Arial"/>
          <w:sz w:val="22"/>
          <w:szCs w:val="22"/>
        </w:rPr>
      </w:pPr>
      <w:r>
        <w:rPr>
          <w:rFonts w:ascii="Arial" w:hAnsi="Arial" w:cs="Arial"/>
          <w:sz w:val="22"/>
          <w:szCs w:val="22"/>
        </w:rPr>
        <w:t>Por lo expuesto anteriormente, es fundamental definir puntos esenciales para lograr el éxito en un tratamiento integral del paciente.</w:t>
      </w:r>
    </w:p>
    <w:p w:rsidR="009B2D8D" w:rsidRDefault="009B2D8D">
      <w:pPr>
        <w:pStyle w:val="NormalWeb"/>
        <w:shd w:val="clear" w:color="auto" w:fill="FFFFFF"/>
        <w:spacing w:before="280" w:after="280" w:line="360" w:lineRule="auto"/>
        <w:ind w:left="1364"/>
        <w:rPr>
          <w:rFonts w:ascii="Arial" w:hAnsi="Arial" w:cs="Arial"/>
          <w:sz w:val="22"/>
          <w:szCs w:val="22"/>
        </w:rPr>
      </w:pPr>
    </w:p>
    <w:p w:rsidR="00C94255" w:rsidRDefault="00C94255">
      <w:pPr>
        <w:pStyle w:val="NormalWeb"/>
        <w:shd w:val="clear" w:color="auto" w:fill="FFFFFF"/>
        <w:spacing w:before="280" w:after="280" w:line="360" w:lineRule="auto"/>
        <w:ind w:left="1364"/>
        <w:rPr>
          <w:rFonts w:ascii="Arial" w:hAnsi="Arial" w:cs="Arial"/>
          <w:sz w:val="22"/>
          <w:szCs w:val="22"/>
        </w:rPr>
      </w:pPr>
    </w:p>
    <w:p w:rsidR="00C94255" w:rsidRDefault="00C94255">
      <w:pPr>
        <w:pStyle w:val="NormalWeb"/>
        <w:shd w:val="clear" w:color="auto" w:fill="FFFFFF"/>
        <w:spacing w:before="280" w:after="280" w:line="360" w:lineRule="auto"/>
        <w:ind w:left="1364"/>
        <w:rPr>
          <w:rFonts w:ascii="Arial" w:hAnsi="Arial" w:cs="Arial"/>
          <w:sz w:val="22"/>
          <w:szCs w:val="22"/>
        </w:rPr>
      </w:pPr>
    </w:p>
    <w:p w:rsidR="009B2D8D" w:rsidRDefault="00903FFE">
      <w:pPr>
        <w:pStyle w:val="NormalWeb"/>
        <w:numPr>
          <w:ilvl w:val="0"/>
          <w:numId w:val="2"/>
        </w:numPr>
        <w:shd w:val="clear" w:color="auto" w:fill="FFFFFF"/>
        <w:spacing w:before="280" w:after="280" w:line="360" w:lineRule="auto"/>
        <w:rPr>
          <w:rFonts w:ascii="Arial" w:hAnsi="Arial" w:cs="Arial"/>
          <w:sz w:val="22"/>
          <w:szCs w:val="22"/>
        </w:rPr>
      </w:pPr>
      <w:r>
        <w:rPr>
          <w:rFonts w:ascii="Arial" w:hAnsi="Arial" w:cs="Arial"/>
          <w:sz w:val="22"/>
          <w:szCs w:val="22"/>
        </w:rPr>
        <w:lastRenderedPageBreak/>
        <w:t>OBJETIVOS</w:t>
      </w:r>
    </w:p>
    <w:p w:rsidR="009B2D8D" w:rsidRDefault="00903FFE">
      <w:pPr>
        <w:pStyle w:val="NormalWeb"/>
        <w:shd w:val="clear" w:color="auto" w:fill="FFFFFF"/>
        <w:spacing w:before="280" w:after="280" w:line="360" w:lineRule="auto"/>
        <w:rPr>
          <w:rFonts w:ascii="Arial" w:hAnsi="Arial" w:cs="Arial"/>
          <w:sz w:val="22"/>
          <w:szCs w:val="22"/>
        </w:rPr>
      </w:pPr>
      <w:r>
        <w:rPr>
          <w:rFonts w:ascii="Arial" w:hAnsi="Arial" w:cs="Arial"/>
          <w:b/>
          <w:sz w:val="22"/>
          <w:szCs w:val="22"/>
        </w:rPr>
        <w:t>Objetivo general</w:t>
      </w:r>
      <w:r>
        <w:rPr>
          <w:rFonts w:ascii="Arial" w:hAnsi="Arial" w:cs="Arial"/>
          <w:sz w:val="22"/>
          <w:szCs w:val="22"/>
        </w:rPr>
        <w:t>:</w:t>
      </w:r>
    </w:p>
    <w:p w:rsidR="00961750" w:rsidRPr="00DC03F2" w:rsidRDefault="0082723F" w:rsidP="00DC03F2">
      <w:pPr>
        <w:pStyle w:val="Prrafodelista"/>
        <w:numPr>
          <w:ilvl w:val="0"/>
          <w:numId w:val="15"/>
        </w:numPr>
        <w:suppressAutoHyphens w:val="0"/>
        <w:spacing w:line="360" w:lineRule="auto"/>
        <w:rPr>
          <w:rFonts w:ascii="Arial" w:hAnsi="Arial" w:cs="Arial"/>
          <w:sz w:val="22"/>
          <w:szCs w:val="22"/>
          <w:lang w:val="es-UY" w:eastAsia="es-UY"/>
        </w:rPr>
      </w:pPr>
      <w:r>
        <w:rPr>
          <w:rFonts w:ascii="Arial" w:hAnsi="Arial" w:cs="Arial"/>
          <w:sz w:val="22"/>
          <w:szCs w:val="22"/>
        </w:rPr>
        <w:t>Determinar la fiabili</w:t>
      </w:r>
      <w:r w:rsidR="00C9312E" w:rsidRPr="00C07C9C">
        <w:rPr>
          <w:rFonts w:ascii="Arial" w:hAnsi="Arial" w:cs="Arial"/>
          <w:sz w:val="22"/>
          <w:szCs w:val="22"/>
        </w:rPr>
        <w:t xml:space="preserve">dad de realizar tratamiento ortodóncico en el paciente </w:t>
      </w:r>
      <w:r w:rsidR="00B10656" w:rsidRPr="00C07C9C">
        <w:rPr>
          <w:rFonts w:ascii="Arial" w:hAnsi="Arial" w:cs="Arial"/>
          <w:sz w:val="22"/>
          <w:szCs w:val="22"/>
        </w:rPr>
        <w:t>tratado periodontalmente</w:t>
      </w:r>
      <w:r w:rsidR="00C9312E" w:rsidRPr="00C07C9C">
        <w:rPr>
          <w:rFonts w:ascii="Arial" w:hAnsi="Arial" w:cs="Arial"/>
          <w:sz w:val="22"/>
          <w:szCs w:val="22"/>
        </w:rPr>
        <w:t xml:space="preserve"> y los beneficios que le aportaría dicho tratamiento.</w:t>
      </w:r>
    </w:p>
    <w:p w:rsidR="00961750" w:rsidRPr="00961750" w:rsidRDefault="00961750" w:rsidP="00961750">
      <w:pPr>
        <w:suppressAutoHyphens w:val="0"/>
        <w:spacing w:line="360" w:lineRule="auto"/>
        <w:rPr>
          <w:rFonts w:ascii="Arial" w:hAnsi="Arial" w:cs="Arial"/>
          <w:sz w:val="22"/>
          <w:szCs w:val="22"/>
          <w:lang w:val="es-UY" w:eastAsia="es-UY"/>
        </w:rPr>
      </w:pPr>
    </w:p>
    <w:p w:rsidR="009B2D8D" w:rsidRDefault="00903FFE">
      <w:pPr>
        <w:pStyle w:val="NormalWeb"/>
        <w:shd w:val="clear" w:color="auto" w:fill="FFFFFF"/>
        <w:spacing w:before="280" w:after="280" w:line="360" w:lineRule="auto"/>
        <w:rPr>
          <w:rFonts w:ascii="Arial" w:hAnsi="Arial" w:cs="Arial"/>
          <w:sz w:val="22"/>
          <w:szCs w:val="22"/>
        </w:rPr>
      </w:pPr>
      <w:r w:rsidRPr="00344473">
        <w:rPr>
          <w:rFonts w:ascii="Arial" w:hAnsi="Arial" w:cs="Arial"/>
          <w:b/>
          <w:sz w:val="22"/>
          <w:szCs w:val="22"/>
        </w:rPr>
        <w:t>O</w:t>
      </w:r>
      <w:r>
        <w:rPr>
          <w:rFonts w:ascii="Arial" w:hAnsi="Arial" w:cs="Arial"/>
          <w:b/>
          <w:sz w:val="22"/>
          <w:szCs w:val="22"/>
        </w:rPr>
        <w:t>bjetivos específicos</w:t>
      </w:r>
      <w:r>
        <w:rPr>
          <w:rFonts w:ascii="Arial" w:hAnsi="Arial" w:cs="Arial"/>
          <w:sz w:val="22"/>
          <w:szCs w:val="22"/>
        </w:rPr>
        <w:t>:</w:t>
      </w:r>
    </w:p>
    <w:p w:rsidR="00C07C9C" w:rsidRPr="00C07C9C" w:rsidRDefault="00C07C9C" w:rsidP="00C07C9C">
      <w:pPr>
        <w:pStyle w:val="NormalWeb"/>
        <w:numPr>
          <w:ilvl w:val="0"/>
          <w:numId w:val="15"/>
        </w:numPr>
        <w:shd w:val="clear" w:color="auto" w:fill="FFFFFF"/>
        <w:spacing w:before="280" w:after="280" w:line="360" w:lineRule="auto"/>
        <w:rPr>
          <w:rFonts w:ascii="Arial" w:hAnsi="Arial" w:cs="Arial"/>
          <w:sz w:val="22"/>
          <w:szCs w:val="22"/>
        </w:rPr>
      </w:pPr>
      <w:r w:rsidRPr="00C07C9C">
        <w:rPr>
          <w:rFonts w:ascii="Arial" w:hAnsi="Arial" w:cs="Arial"/>
          <w:sz w:val="22"/>
          <w:szCs w:val="22"/>
        </w:rPr>
        <w:t xml:space="preserve">Establecer el </w:t>
      </w:r>
      <w:r w:rsidR="006960D0" w:rsidRPr="00C07C9C">
        <w:rPr>
          <w:rFonts w:ascii="Arial" w:hAnsi="Arial" w:cs="Arial"/>
          <w:sz w:val="22"/>
          <w:szCs w:val="22"/>
        </w:rPr>
        <w:t>momento indicado</w:t>
      </w:r>
      <w:r w:rsidRPr="00C07C9C">
        <w:rPr>
          <w:rFonts w:ascii="Arial" w:hAnsi="Arial" w:cs="Arial"/>
          <w:sz w:val="22"/>
          <w:szCs w:val="22"/>
        </w:rPr>
        <w:t xml:space="preserve"> para comenzar  el tratamiento ortodóncico, si es necesario en el paciente periodontal y las consideraciones necesarias a tener en cuenta en dicho tratamiento, para lograr el éxito</w:t>
      </w:r>
    </w:p>
    <w:p w:rsidR="00344473" w:rsidRPr="00344473" w:rsidRDefault="00344473" w:rsidP="00344473">
      <w:pPr>
        <w:pStyle w:val="Prrafodelista"/>
        <w:numPr>
          <w:ilvl w:val="0"/>
          <w:numId w:val="15"/>
        </w:numPr>
        <w:suppressAutoHyphens w:val="0"/>
        <w:spacing w:line="360" w:lineRule="auto"/>
        <w:rPr>
          <w:rFonts w:ascii="Arial" w:hAnsi="Arial" w:cs="Arial"/>
          <w:sz w:val="22"/>
          <w:szCs w:val="22"/>
          <w:lang w:val="es-UY" w:eastAsia="es-UY"/>
        </w:rPr>
      </w:pPr>
      <w:r>
        <w:rPr>
          <w:rFonts w:ascii="Arial" w:hAnsi="Arial" w:cs="Arial"/>
          <w:sz w:val="22"/>
          <w:szCs w:val="22"/>
          <w:lang w:val="es-UY" w:eastAsia="es-UY"/>
        </w:rPr>
        <w:t>D</w:t>
      </w:r>
      <w:r w:rsidRPr="00344473">
        <w:rPr>
          <w:rFonts w:ascii="Arial" w:hAnsi="Arial" w:cs="Arial"/>
          <w:sz w:val="22"/>
          <w:szCs w:val="22"/>
          <w:lang w:val="es-UY" w:eastAsia="es-UY"/>
        </w:rPr>
        <w:t>eterminar los controles de mantenimiento en un paciente tratado periodo</w:t>
      </w:r>
      <w:r w:rsidRPr="00344473">
        <w:rPr>
          <w:rFonts w:ascii="Arial" w:hAnsi="Arial" w:cs="Arial"/>
          <w:sz w:val="22"/>
          <w:szCs w:val="22"/>
          <w:lang w:val="es-UY" w:eastAsia="es-UY"/>
        </w:rPr>
        <w:t>n</w:t>
      </w:r>
      <w:r w:rsidRPr="00344473">
        <w:rPr>
          <w:rFonts w:ascii="Arial" w:hAnsi="Arial" w:cs="Arial"/>
          <w:sz w:val="22"/>
          <w:szCs w:val="22"/>
          <w:lang w:val="es-UY" w:eastAsia="es-UY"/>
        </w:rPr>
        <w:t>talmente que recibe tratamiento ortodóncico</w:t>
      </w:r>
      <w:r w:rsidR="00BA1805">
        <w:rPr>
          <w:rFonts w:ascii="Arial" w:hAnsi="Arial" w:cs="Arial"/>
          <w:sz w:val="22"/>
          <w:szCs w:val="22"/>
          <w:lang w:val="es-UY" w:eastAsia="es-UY"/>
        </w:rPr>
        <w:t>.</w:t>
      </w:r>
    </w:p>
    <w:p w:rsidR="00344473" w:rsidRPr="00344473" w:rsidRDefault="00344473" w:rsidP="00344473">
      <w:pPr>
        <w:pStyle w:val="Prrafodelista"/>
        <w:numPr>
          <w:ilvl w:val="0"/>
          <w:numId w:val="15"/>
        </w:numPr>
        <w:suppressAutoHyphens w:val="0"/>
        <w:spacing w:line="360" w:lineRule="auto"/>
        <w:rPr>
          <w:rFonts w:ascii="Arial" w:hAnsi="Arial" w:cs="Arial"/>
          <w:sz w:val="22"/>
          <w:szCs w:val="22"/>
          <w:lang w:val="es-UY" w:eastAsia="es-UY"/>
        </w:rPr>
      </w:pPr>
      <w:r w:rsidRPr="00344473">
        <w:rPr>
          <w:rFonts w:ascii="Arial" w:hAnsi="Arial" w:cs="Arial"/>
          <w:sz w:val="22"/>
          <w:szCs w:val="22"/>
          <w:lang w:val="es-UY" w:eastAsia="es-UY"/>
        </w:rPr>
        <w:t xml:space="preserve">Enumerar los beneficios que puede aportar </w:t>
      </w:r>
      <w:r w:rsidR="00E23F72">
        <w:rPr>
          <w:rFonts w:ascii="Arial" w:hAnsi="Arial" w:cs="Arial"/>
          <w:sz w:val="22"/>
          <w:szCs w:val="22"/>
          <w:lang w:val="es-UY" w:eastAsia="es-UY"/>
        </w:rPr>
        <w:t>el tratamiento ortodóncico en el</w:t>
      </w:r>
      <w:r w:rsidRPr="00344473">
        <w:rPr>
          <w:rFonts w:ascii="Arial" w:hAnsi="Arial" w:cs="Arial"/>
          <w:sz w:val="22"/>
          <w:szCs w:val="22"/>
          <w:lang w:val="es-UY" w:eastAsia="es-UY"/>
        </w:rPr>
        <w:t xml:space="preserve"> paciente periodontal</w:t>
      </w:r>
      <w:r w:rsidR="00BA1805">
        <w:rPr>
          <w:rFonts w:ascii="Arial" w:hAnsi="Arial" w:cs="Arial"/>
          <w:sz w:val="22"/>
          <w:szCs w:val="22"/>
          <w:lang w:val="es-UY" w:eastAsia="es-UY"/>
        </w:rPr>
        <w:t>.</w:t>
      </w:r>
    </w:p>
    <w:p w:rsidR="009B2D8D" w:rsidRDefault="009B2D8D">
      <w:pPr>
        <w:spacing w:line="360" w:lineRule="auto"/>
        <w:jc w:val="both"/>
        <w:rPr>
          <w:rFonts w:ascii="Arial" w:hAnsi="Arial" w:cs="Arial"/>
          <w:sz w:val="22"/>
          <w:szCs w:val="22"/>
        </w:rPr>
      </w:pPr>
    </w:p>
    <w:p w:rsidR="00436663" w:rsidRDefault="00436663">
      <w:pPr>
        <w:spacing w:line="360" w:lineRule="auto"/>
        <w:jc w:val="both"/>
        <w:rPr>
          <w:rFonts w:ascii="Arial" w:hAnsi="Arial" w:cs="Arial"/>
          <w:sz w:val="22"/>
          <w:szCs w:val="22"/>
        </w:rPr>
      </w:pPr>
    </w:p>
    <w:p w:rsidR="009B2D8D" w:rsidRPr="009C1453" w:rsidRDefault="00903FFE">
      <w:pPr>
        <w:numPr>
          <w:ilvl w:val="0"/>
          <w:numId w:val="2"/>
        </w:numPr>
        <w:spacing w:line="360" w:lineRule="auto"/>
        <w:jc w:val="both"/>
        <w:rPr>
          <w:rFonts w:ascii="Arial" w:hAnsi="Arial" w:cs="Arial"/>
          <w:sz w:val="22"/>
          <w:szCs w:val="22"/>
        </w:rPr>
      </w:pPr>
      <w:r w:rsidRPr="009C1453">
        <w:rPr>
          <w:rFonts w:ascii="Arial" w:hAnsi="Arial" w:cs="Arial"/>
          <w:sz w:val="22"/>
          <w:szCs w:val="22"/>
        </w:rPr>
        <w:t>MÉTODO</w:t>
      </w:r>
    </w:p>
    <w:p w:rsidR="009B2D8D" w:rsidRPr="009C1453" w:rsidRDefault="009B2D8D">
      <w:pPr>
        <w:spacing w:line="360" w:lineRule="auto"/>
        <w:jc w:val="both"/>
        <w:rPr>
          <w:rFonts w:ascii="Arial" w:hAnsi="Arial" w:cs="Arial"/>
          <w:sz w:val="22"/>
          <w:szCs w:val="22"/>
        </w:rPr>
      </w:pPr>
    </w:p>
    <w:p w:rsidR="009C1453" w:rsidRPr="009C1453" w:rsidRDefault="009C1453" w:rsidP="009C1453">
      <w:pPr>
        <w:spacing w:line="360" w:lineRule="auto"/>
        <w:jc w:val="both"/>
        <w:rPr>
          <w:rFonts w:ascii="Arial" w:hAnsi="Arial" w:cs="Arial"/>
          <w:sz w:val="22"/>
          <w:szCs w:val="22"/>
        </w:rPr>
      </w:pPr>
      <w:r w:rsidRPr="009C1453">
        <w:rPr>
          <w:rFonts w:ascii="Arial" w:hAnsi="Arial" w:cs="Arial"/>
          <w:sz w:val="22"/>
          <w:szCs w:val="22"/>
        </w:rPr>
        <w:t xml:space="preserve">El presente trabajo es de tipo monográfico de revisión narrativa ya que su objetivo es la actualización y profundización acerca del desarrollo de procesos de suma importancia para las disciplinas involucradas, periodoncia y ortodoncia. Para su elaboración se consultaron las bases de datos SciELO, PUBMED, Portal Regional de la BVS y TIMBÓ. </w:t>
      </w:r>
      <w:r w:rsidRPr="009C1453">
        <w:rPr>
          <w:rFonts w:ascii="Arial" w:hAnsi="Arial" w:cs="Arial"/>
          <w:color w:val="000000"/>
          <w:sz w:val="22"/>
          <w:szCs w:val="22"/>
        </w:rPr>
        <w:t>Se complementó la búsqueda con los artículos recomendados a partir de los artículos seleccionados y a su vez se realizó una búsqueda manual de la bibliografía.</w:t>
      </w:r>
      <w:r w:rsidRPr="009C1453">
        <w:rPr>
          <w:rFonts w:ascii="Arial" w:hAnsi="Arial" w:cs="Arial"/>
          <w:sz w:val="22"/>
          <w:szCs w:val="22"/>
        </w:rPr>
        <w:t xml:space="preserve"> </w:t>
      </w:r>
    </w:p>
    <w:p w:rsidR="009C1453" w:rsidRPr="009C1453" w:rsidRDefault="009C1453" w:rsidP="009C1453">
      <w:pPr>
        <w:pStyle w:val="NormalWeb"/>
        <w:rPr>
          <w:b/>
          <w:bCs/>
          <w:color w:val="000000"/>
          <w:sz w:val="22"/>
          <w:szCs w:val="22"/>
        </w:rPr>
      </w:pPr>
      <w:r w:rsidRPr="009C1453">
        <w:rPr>
          <w:rFonts w:ascii="Arial" w:hAnsi="Arial" w:cs="Arial"/>
          <w:sz w:val="22"/>
          <w:szCs w:val="22"/>
        </w:rPr>
        <w:t>En PubMed (</w:t>
      </w:r>
      <w:r w:rsidRPr="009C1453">
        <w:rPr>
          <w:rFonts w:ascii="Arial" w:hAnsi="Arial" w:cs="Arial"/>
          <w:color w:val="000000"/>
          <w:sz w:val="22"/>
          <w:szCs w:val="22"/>
        </w:rPr>
        <w:t xml:space="preserve">26 </w:t>
      </w:r>
      <w:r w:rsidR="003F0D55" w:rsidRPr="009C1453">
        <w:rPr>
          <w:rFonts w:ascii="Arial" w:hAnsi="Arial" w:cs="Arial"/>
          <w:color w:val="000000"/>
          <w:sz w:val="22"/>
          <w:szCs w:val="22"/>
        </w:rPr>
        <w:t>artículos</w:t>
      </w:r>
      <w:r w:rsidRPr="009C1453">
        <w:rPr>
          <w:rFonts w:ascii="Arial" w:hAnsi="Arial" w:cs="Arial"/>
          <w:color w:val="000000"/>
          <w:sz w:val="22"/>
          <w:szCs w:val="22"/>
        </w:rPr>
        <w:t xml:space="preserve"> seleccionados)</w:t>
      </w:r>
      <w:r w:rsidRPr="009C1453">
        <w:rPr>
          <w:rFonts w:ascii="Arial" w:hAnsi="Arial" w:cs="Arial"/>
          <w:sz w:val="22"/>
          <w:szCs w:val="22"/>
        </w:rPr>
        <w:t>:</w:t>
      </w:r>
      <w:r w:rsidRPr="009C1453">
        <w:rPr>
          <w:b/>
          <w:bCs/>
          <w:color w:val="000000"/>
          <w:sz w:val="22"/>
          <w:szCs w:val="22"/>
        </w:rPr>
        <w:t xml:space="preserve"> </w:t>
      </w:r>
    </w:p>
    <w:p w:rsidR="009C1453" w:rsidRPr="00371559" w:rsidRDefault="009C1453" w:rsidP="004F115D">
      <w:pPr>
        <w:pStyle w:val="NormalWeb"/>
        <w:jc w:val="both"/>
        <w:rPr>
          <w:rFonts w:ascii="Segoe UI" w:hAnsi="Segoe UI" w:cs="Segoe UI"/>
          <w:color w:val="000000"/>
          <w:sz w:val="22"/>
          <w:szCs w:val="22"/>
        </w:rPr>
      </w:pPr>
      <w:r w:rsidRPr="00371559">
        <w:rPr>
          <w:rFonts w:ascii="Segoe UI" w:hAnsi="Segoe UI" w:cs="Segoe UI"/>
          <w:color w:val="000000"/>
          <w:sz w:val="22"/>
          <w:szCs w:val="22"/>
        </w:rPr>
        <w:t xml:space="preserve"> (periodontal diseases) AND (brackets orthodontics) Filters: in the last 10 years, Middle Aged + Aged: 45+ years   / (periodontal pocket) AND (orthodontics) Filters: in the last 10 years, Humans, Middle Aged + Aged: 45+ years, in the last 10 years, Humans, Middle Aged + Aged: 45+ years /   (periodontal diseases) AND (orthodontics) Filters: in the last 10 years, Middle Aged + Aged: 45+ years   / (periodontal diseases) AND (orthodontics) Filters: in the last 10 years, Middle Aged + Aged: 45+ years  / (orthodontics) AND (periodontics) Filters: in the last 10 years, Middle Aged + Aged: 45+ years, in the last 10 years, Middle Aged + Aged: 45+ </w:t>
      </w:r>
      <w:r w:rsidRPr="00371559">
        <w:rPr>
          <w:rFonts w:ascii="Segoe UI" w:hAnsi="Segoe UI" w:cs="Segoe UI"/>
          <w:color w:val="000000"/>
          <w:sz w:val="22"/>
          <w:szCs w:val="22"/>
        </w:rPr>
        <w:lastRenderedPageBreak/>
        <w:t xml:space="preserve">years/ (orthodontics) AND (periodontics) Filters: in the last 10 years, Middle Aged + Aged: 45+ years, in the last 10 years, Middle Aged + Aged: 45+ years     </w:t>
      </w:r>
    </w:p>
    <w:p w:rsidR="009C1453" w:rsidRPr="009C1453" w:rsidRDefault="009C1453" w:rsidP="009C1453">
      <w:pPr>
        <w:ind w:left="-851" w:right="-710"/>
        <w:rPr>
          <w:rFonts w:ascii="Arial" w:hAnsi="Arial" w:cs="Arial"/>
          <w:sz w:val="22"/>
          <w:szCs w:val="22"/>
          <w:lang w:val="es-UY" w:eastAsia="es-UY"/>
        </w:rPr>
      </w:pPr>
      <w:r w:rsidRPr="009C1453">
        <w:rPr>
          <w:rFonts w:ascii="Arial" w:hAnsi="Arial" w:cs="Arial"/>
          <w:sz w:val="22"/>
          <w:szCs w:val="22"/>
          <w:lang w:val="es-UY" w:eastAsia="es-UY"/>
        </w:rPr>
        <w:t xml:space="preserve">              Con ésta </w:t>
      </w:r>
      <w:r w:rsidR="003F0D55" w:rsidRPr="009C1453">
        <w:rPr>
          <w:rFonts w:ascii="Arial" w:hAnsi="Arial" w:cs="Arial"/>
          <w:sz w:val="22"/>
          <w:szCs w:val="22"/>
          <w:lang w:val="es-UY" w:eastAsia="es-UY"/>
        </w:rPr>
        <w:t>búsqueda</w:t>
      </w:r>
      <w:r w:rsidRPr="009C1453">
        <w:rPr>
          <w:rFonts w:ascii="Arial" w:hAnsi="Arial" w:cs="Arial"/>
          <w:sz w:val="22"/>
          <w:szCs w:val="22"/>
          <w:lang w:val="es-UY" w:eastAsia="es-UY"/>
        </w:rPr>
        <w:t xml:space="preserve"> se seleccionaron 14  </w:t>
      </w:r>
      <w:r w:rsidRPr="009C1453">
        <w:rPr>
          <w:rFonts w:ascii="Arial" w:hAnsi="Arial" w:cs="Arial"/>
          <w:sz w:val="22"/>
          <w:szCs w:val="22"/>
        </w:rPr>
        <w:t>artículos por el título</w:t>
      </w:r>
    </w:p>
    <w:p w:rsidR="009C1453" w:rsidRPr="009C1453" w:rsidRDefault="009C1453" w:rsidP="004F115D">
      <w:pPr>
        <w:ind w:left="-851" w:firstLine="851"/>
        <w:jc w:val="both"/>
        <w:rPr>
          <w:rFonts w:ascii="Arial" w:hAnsi="Arial" w:cs="Arial"/>
          <w:sz w:val="22"/>
          <w:szCs w:val="22"/>
        </w:rPr>
      </w:pPr>
    </w:p>
    <w:p w:rsidR="009C1453" w:rsidRPr="009C1453" w:rsidRDefault="009C1453" w:rsidP="004F115D">
      <w:pPr>
        <w:ind w:left="-142"/>
        <w:jc w:val="both"/>
        <w:rPr>
          <w:rFonts w:ascii="Segoe UI" w:hAnsi="Segoe UI" w:cs="Segoe UI"/>
          <w:color w:val="212121"/>
          <w:sz w:val="22"/>
          <w:szCs w:val="22"/>
          <w:shd w:val="clear" w:color="auto" w:fill="F6F6F6"/>
        </w:rPr>
      </w:pPr>
      <w:r w:rsidRPr="009C1453">
        <w:rPr>
          <w:rFonts w:ascii="Segoe UI" w:hAnsi="Segoe UI" w:cs="Segoe UI"/>
          <w:color w:val="212121"/>
          <w:sz w:val="22"/>
          <w:szCs w:val="22"/>
          <w:shd w:val="clear" w:color="auto" w:fill="F6F6F6"/>
        </w:rPr>
        <w:t>(("periodontal diseases"[MeSH Terms] OR "gingival pocket"[MeSH Terms] OR "gingivitis"[MeSH       Terms] OR "periodontitis"[MeSH Terms]) AND "orthodontics, corrective"[MeSH Terms] AND ("2011/08/09 00:00":"3000/01/01 05:00"[Date - Publication] AND ("middle aged"[MeSH Terms] OR "aged"[MeSH Terms]))) AND ((y_10[Filter]) AND (middleagedaged[Filter]))</w:t>
      </w:r>
    </w:p>
    <w:p w:rsidR="009C1453" w:rsidRPr="009C1453" w:rsidRDefault="009C1453" w:rsidP="009C1453">
      <w:pPr>
        <w:ind w:left="-851" w:right="-710"/>
        <w:rPr>
          <w:rFonts w:ascii="Arial" w:hAnsi="Arial" w:cs="Arial"/>
          <w:sz w:val="22"/>
          <w:szCs w:val="22"/>
          <w:lang w:val="es-UY" w:eastAsia="es-UY"/>
        </w:rPr>
      </w:pPr>
      <w:r w:rsidRPr="009C1453">
        <w:rPr>
          <w:rFonts w:ascii="Arial" w:hAnsi="Arial" w:cs="Arial"/>
          <w:sz w:val="22"/>
          <w:szCs w:val="22"/>
          <w:lang w:val="es-UY" w:eastAsia="es-UY"/>
        </w:rPr>
        <w:t xml:space="preserve">  </w:t>
      </w:r>
    </w:p>
    <w:p w:rsidR="009C1453" w:rsidRPr="009C1453" w:rsidRDefault="009C1453" w:rsidP="009C1453">
      <w:pPr>
        <w:ind w:left="-851" w:right="-710"/>
        <w:rPr>
          <w:rFonts w:ascii="Arial" w:hAnsi="Arial" w:cs="Arial"/>
          <w:sz w:val="22"/>
          <w:szCs w:val="22"/>
          <w:lang w:val="es-UY" w:eastAsia="es-UY"/>
        </w:rPr>
      </w:pPr>
      <w:r w:rsidRPr="009C1453">
        <w:rPr>
          <w:rFonts w:ascii="Arial" w:hAnsi="Arial" w:cs="Arial"/>
          <w:sz w:val="22"/>
          <w:szCs w:val="22"/>
          <w:lang w:val="es-UY" w:eastAsia="es-UY"/>
        </w:rPr>
        <w:t xml:space="preserve">                Con ésta </w:t>
      </w:r>
      <w:r w:rsidR="003F0D55" w:rsidRPr="009C1453">
        <w:rPr>
          <w:rFonts w:ascii="Arial" w:hAnsi="Arial" w:cs="Arial"/>
          <w:sz w:val="22"/>
          <w:szCs w:val="22"/>
          <w:lang w:val="es-UY" w:eastAsia="es-UY"/>
        </w:rPr>
        <w:t>búsqueda</w:t>
      </w:r>
      <w:r w:rsidRPr="009C1453">
        <w:rPr>
          <w:rFonts w:ascii="Arial" w:hAnsi="Arial" w:cs="Arial"/>
          <w:sz w:val="22"/>
          <w:szCs w:val="22"/>
          <w:lang w:val="es-UY" w:eastAsia="es-UY"/>
        </w:rPr>
        <w:t xml:space="preserve"> se seleccionaron 12  </w:t>
      </w:r>
      <w:r w:rsidRPr="009C1453">
        <w:rPr>
          <w:rFonts w:ascii="Arial" w:hAnsi="Arial" w:cs="Arial"/>
          <w:sz w:val="22"/>
          <w:szCs w:val="22"/>
        </w:rPr>
        <w:t>artículos por el título.</w:t>
      </w:r>
      <w:r w:rsidRPr="009C1453">
        <w:rPr>
          <w:rFonts w:ascii="Arial" w:hAnsi="Arial" w:cs="Arial"/>
          <w:sz w:val="22"/>
          <w:szCs w:val="22"/>
          <w:lang w:val="es-UY" w:eastAsia="es-UY"/>
        </w:rPr>
        <w:t xml:space="preserve"> </w:t>
      </w:r>
    </w:p>
    <w:p w:rsidR="009C1453" w:rsidRPr="009C1453" w:rsidRDefault="009C1453" w:rsidP="009C1453">
      <w:pPr>
        <w:spacing w:line="360" w:lineRule="auto"/>
        <w:jc w:val="both"/>
        <w:rPr>
          <w:rFonts w:ascii="Arial" w:hAnsi="Arial" w:cs="Arial"/>
          <w:sz w:val="22"/>
          <w:szCs w:val="22"/>
        </w:rPr>
      </w:pPr>
    </w:p>
    <w:p w:rsidR="009C1453" w:rsidRPr="009C1453" w:rsidRDefault="009C1453" w:rsidP="009C1453">
      <w:pPr>
        <w:spacing w:line="360" w:lineRule="auto"/>
        <w:jc w:val="both"/>
        <w:rPr>
          <w:rFonts w:ascii="Arial" w:hAnsi="Arial" w:cs="Arial"/>
          <w:color w:val="000000"/>
          <w:sz w:val="22"/>
          <w:szCs w:val="22"/>
        </w:rPr>
      </w:pPr>
      <w:r w:rsidRPr="009C1453">
        <w:rPr>
          <w:rFonts w:ascii="Arial" w:hAnsi="Arial" w:cs="Arial"/>
          <w:color w:val="000000"/>
          <w:sz w:val="22"/>
          <w:szCs w:val="22"/>
        </w:rPr>
        <w:t xml:space="preserve"> En SciELO (39 </w:t>
      </w:r>
      <w:r w:rsidR="003F0D55" w:rsidRPr="009C1453">
        <w:rPr>
          <w:rFonts w:ascii="Arial" w:hAnsi="Arial" w:cs="Arial"/>
          <w:color w:val="000000"/>
          <w:sz w:val="22"/>
          <w:szCs w:val="22"/>
        </w:rPr>
        <w:t>artículos</w:t>
      </w:r>
      <w:r w:rsidRPr="009C1453">
        <w:rPr>
          <w:rFonts w:ascii="Arial" w:hAnsi="Arial" w:cs="Arial"/>
          <w:color w:val="000000"/>
          <w:sz w:val="22"/>
          <w:szCs w:val="22"/>
        </w:rPr>
        <w:t xml:space="preserve"> seleccionados): </w:t>
      </w:r>
    </w:p>
    <w:p w:rsidR="009C1453" w:rsidRPr="009C1453" w:rsidRDefault="009C1453" w:rsidP="009C1453">
      <w:pPr>
        <w:spacing w:line="360" w:lineRule="auto"/>
        <w:jc w:val="both"/>
        <w:rPr>
          <w:rFonts w:ascii="Arial" w:hAnsi="Arial" w:cs="Arial"/>
          <w:color w:val="000000"/>
          <w:sz w:val="22"/>
          <w:szCs w:val="22"/>
        </w:rPr>
      </w:pPr>
      <w:r w:rsidRPr="009C1453">
        <w:rPr>
          <w:rFonts w:ascii="Arial" w:hAnsi="Arial" w:cs="Arial"/>
          <w:color w:val="000000"/>
          <w:sz w:val="22"/>
          <w:szCs w:val="22"/>
        </w:rPr>
        <w:t xml:space="preserve">Ortodoncia y periodoncia, </w:t>
      </w:r>
      <w:r w:rsidRPr="009C1453">
        <w:rPr>
          <w:rFonts w:ascii="Arial" w:hAnsi="Arial" w:cs="Arial"/>
          <w:sz w:val="22"/>
          <w:szCs w:val="22"/>
        </w:rPr>
        <w:t>se seleccionaron por título 6 artículos</w:t>
      </w:r>
      <w:r w:rsidRPr="009C1453">
        <w:rPr>
          <w:rFonts w:ascii="Arial" w:hAnsi="Arial" w:cs="Arial"/>
          <w:color w:val="000000"/>
          <w:sz w:val="22"/>
          <w:szCs w:val="22"/>
        </w:rPr>
        <w:t>; ortodon</w:t>
      </w:r>
      <w:r w:rsidR="003F0D55">
        <w:rPr>
          <w:rFonts w:ascii="Arial" w:hAnsi="Arial" w:cs="Arial"/>
          <w:color w:val="000000"/>
          <w:sz w:val="22"/>
          <w:szCs w:val="22"/>
        </w:rPr>
        <w:t>c</w:t>
      </w:r>
      <w:r w:rsidRPr="009C1453">
        <w:rPr>
          <w:rFonts w:ascii="Arial" w:hAnsi="Arial" w:cs="Arial"/>
          <w:color w:val="000000"/>
          <w:sz w:val="22"/>
          <w:szCs w:val="22"/>
        </w:rPr>
        <w:t>ia  en paciente per</w:t>
      </w:r>
      <w:r w:rsidR="003F0D55">
        <w:rPr>
          <w:rFonts w:ascii="Arial" w:hAnsi="Arial" w:cs="Arial"/>
          <w:color w:val="000000"/>
          <w:sz w:val="22"/>
          <w:szCs w:val="22"/>
        </w:rPr>
        <w:t>i</w:t>
      </w:r>
      <w:r w:rsidRPr="009C1453">
        <w:rPr>
          <w:rFonts w:ascii="Arial" w:hAnsi="Arial" w:cs="Arial"/>
          <w:color w:val="000000"/>
          <w:sz w:val="22"/>
          <w:szCs w:val="22"/>
        </w:rPr>
        <w:t xml:space="preserve">odonal, se seleccionaron por título 6 artículos y periodontics And orthodontics se </w:t>
      </w:r>
      <w:r w:rsidR="00637E9B" w:rsidRPr="009C1453">
        <w:rPr>
          <w:rFonts w:ascii="Arial" w:hAnsi="Arial" w:cs="Arial"/>
          <w:color w:val="000000"/>
          <w:sz w:val="22"/>
          <w:szCs w:val="22"/>
        </w:rPr>
        <w:t>seleccionaron</w:t>
      </w:r>
      <w:r w:rsidRPr="009C1453">
        <w:rPr>
          <w:rFonts w:ascii="Arial" w:hAnsi="Arial" w:cs="Arial"/>
          <w:color w:val="000000"/>
          <w:sz w:val="22"/>
          <w:szCs w:val="22"/>
        </w:rPr>
        <w:t xml:space="preserve"> por título 27 </w:t>
      </w:r>
      <w:r w:rsidR="003F0D55" w:rsidRPr="009C1453">
        <w:rPr>
          <w:rFonts w:ascii="Arial" w:hAnsi="Arial" w:cs="Arial"/>
          <w:color w:val="000000"/>
          <w:sz w:val="22"/>
          <w:szCs w:val="22"/>
        </w:rPr>
        <w:t>artículos</w:t>
      </w:r>
      <w:r w:rsidRPr="009C1453">
        <w:rPr>
          <w:rFonts w:ascii="Arial" w:hAnsi="Arial" w:cs="Arial"/>
          <w:color w:val="000000"/>
          <w:sz w:val="22"/>
          <w:szCs w:val="22"/>
        </w:rPr>
        <w:t>.</w:t>
      </w:r>
    </w:p>
    <w:p w:rsidR="00436663" w:rsidRDefault="00436663" w:rsidP="009C1453">
      <w:pPr>
        <w:spacing w:line="360" w:lineRule="auto"/>
        <w:jc w:val="both"/>
        <w:rPr>
          <w:rFonts w:ascii="Arial" w:hAnsi="Arial" w:cs="Arial"/>
          <w:color w:val="000000"/>
          <w:sz w:val="22"/>
          <w:szCs w:val="22"/>
        </w:rPr>
      </w:pPr>
    </w:p>
    <w:p w:rsidR="009C1453" w:rsidRPr="009C1453" w:rsidRDefault="009C1453" w:rsidP="009C1453">
      <w:pPr>
        <w:spacing w:line="360" w:lineRule="auto"/>
        <w:jc w:val="both"/>
        <w:rPr>
          <w:rFonts w:ascii="Arial" w:hAnsi="Arial" w:cs="Arial"/>
          <w:color w:val="000000"/>
          <w:sz w:val="22"/>
          <w:szCs w:val="22"/>
        </w:rPr>
      </w:pPr>
      <w:r w:rsidRPr="009C1453">
        <w:rPr>
          <w:rFonts w:ascii="Arial" w:hAnsi="Arial" w:cs="Arial"/>
          <w:color w:val="000000"/>
          <w:sz w:val="22"/>
          <w:szCs w:val="22"/>
        </w:rPr>
        <w:t xml:space="preserve">Portal </w:t>
      </w:r>
      <w:r w:rsidRPr="009C1453">
        <w:rPr>
          <w:rFonts w:ascii="Arial" w:hAnsi="Arial" w:cs="Arial"/>
          <w:sz w:val="22"/>
          <w:szCs w:val="22"/>
        </w:rPr>
        <w:t xml:space="preserve">Regional de la BVS </w:t>
      </w:r>
      <w:r w:rsidRPr="009C1453">
        <w:rPr>
          <w:rFonts w:ascii="Arial" w:hAnsi="Arial" w:cs="Arial"/>
          <w:color w:val="000000"/>
          <w:sz w:val="22"/>
          <w:szCs w:val="22"/>
        </w:rPr>
        <w:t xml:space="preserve">(61 </w:t>
      </w:r>
      <w:r w:rsidR="00637E9B" w:rsidRPr="009C1453">
        <w:rPr>
          <w:rFonts w:ascii="Arial" w:hAnsi="Arial" w:cs="Arial"/>
          <w:color w:val="000000"/>
          <w:sz w:val="22"/>
          <w:szCs w:val="22"/>
        </w:rPr>
        <w:t>artículos</w:t>
      </w:r>
      <w:r w:rsidRPr="009C1453">
        <w:rPr>
          <w:rFonts w:ascii="Arial" w:hAnsi="Arial" w:cs="Arial"/>
          <w:color w:val="000000"/>
          <w:sz w:val="22"/>
          <w:szCs w:val="22"/>
        </w:rPr>
        <w:t xml:space="preserve"> seleccionados): </w:t>
      </w:r>
    </w:p>
    <w:p w:rsidR="009C1453" w:rsidRPr="009C1453" w:rsidRDefault="00637E9B" w:rsidP="009C1453">
      <w:pPr>
        <w:rPr>
          <w:rFonts w:ascii="Arial" w:hAnsi="Arial" w:cs="Arial"/>
          <w:sz w:val="22"/>
          <w:szCs w:val="22"/>
        </w:rPr>
      </w:pPr>
      <w:r w:rsidRPr="009C1453">
        <w:rPr>
          <w:rFonts w:ascii="Arial" w:hAnsi="Arial" w:cs="Arial"/>
          <w:sz w:val="22"/>
          <w:szCs w:val="22"/>
        </w:rPr>
        <w:t>Ortodoncia</w:t>
      </w:r>
      <w:r w:rsidR="009C1453" w:rsidRPr="009C1453">
        <w:rPr>
          <w:rFonts w:ascii="Arial" w:hAnsi="Arial" w:cs="Arial"/>
          <w:sz w:val="22"/>
          <w:szCs w:val="22"/>
        </w:rPr>
        <w:t xml:space="preserve"> en  paciente periodontal AND  20 seleccionados por título, periodontal disease and orthodontics ,  periodontal disease AND orthodontics AND  41 seleccionados por título.</w:t>
      </w:r>
    </w:p>
    <w:p w:rsidR="00436663" w:rsidRDefault="00436663" w:rsidP="009C1453">
      <w:pPr>
        <w:spacing w:line="360" w:lineRule="auto"/>
        <w:jc w:val="both"/>
        <w:rPr>
          <w:rFonts w:ascii="Arial" w:hAnsi="Arial" w:cs="Arial"/>
          <w:color w:val="000000"/>
          <w:sz w:val="22"/>
          <w:szCs w:val="22"/>
        </w:rPr>
      </w:pPr>
    </w:p>
    <w:p w:rsidR="009C1453" w:rsidRPr="009C1453" w:rsidRDefault="009C1453" w:rsidP="009C1453">
      <w:pPr>
        <w:spacing w:line="360" w:lineRule="auto"/>
        <w:jc w:val="both"/>
        <w:rPr>
          <w:rFonts w:ascii="Arial" w:hAnsi="Arial" w:cs="Arial"/>
          <w:color w:val="000000"/>
          <w:sz w:val="22"/>
          <w:szCs w:val="22"/>
        </w:rPr>
      </w:pPr>
      <w:r w:rsidRPr="009C1453">
        <w:rPr>
          <w:rFonts w:ascii="Arial" w:hAnsi="Arial" w:cs="Arial"/>
          <w:color w:val="000000"/>
          <w:sz w:val="22"/>
          <w:szCs w:val="22"/>
        </w:rPr>
        <w:t xml:space="preserve">De los 126 artículos </w:t>
      </w:r>
      <w:r w:rsidR="00F20ECB" w:rsidRPr="009C1453">
        <w:rPr>
          <w:rFonts w:ascii="Arial" w:hAnsi="Arial" w:cs="Arial"/>
          <w:color w:val="000000"/>
          <w:sz w:val="22"/>
          <w:szCs w:val="22"/>
        </w:rPr>
        <w:t>seleccionados</w:t>
      </w:r>
      <w:r w:rsidRPr="009C1453">
        <w:rPr>
          <w:rFonts w:ascii="Arial" w:hAnsi="Arial" w:cs="Arial"/>
          <w:color w:val="000000"/>
          <w:sz w:val="22"/>
          <w:szCs w:val="22"/>
        </w:rPr>
        <w:t xml:space="preserve"> por </w:t>
      </w:r>
      <w:r w:rsidR="00F20ECB" w:rsidRPr="009C1453">
        <w:rPr>
          <w:rFonts w:ascii="Arial" w:hAnsi="Arial" w:cs="Arial"/>
          <w:color w:val="000000"/>
          <w:sz w:val="22"/>
          <w:szCs w:val="22"/>
        </w:rPr>
        <w:t>título</w:t>
      </w:r>
      <w:r w:rsidRPr="009C1453">
        <w:rPr>
          <w:rFonts w:ascii="Arial" w:hAnsi="Arial" w:cs="Arial"/>
          <w:color w:val="000000"/>
          <w:sz w:val="22"/>
          <w:szCs w:val="22"/>
        </w:rPr>
        <w:t xml:space="preserve">, se  </w:t>
      </w:r>
      <w:r w:rsidR="00F20ECB" w:rsidRPr="009C1453">
        <w:rPr>
          <w:rFonts w:ascii="Arial" w:hAnsi="Arial" w:cs="Arial"/>
          <w:color w:val="000000"/>
          <w:sz w:val="22"/>
          <w:szCs w:val="22"/>
        </w:rPr>
        <w:t>leyeron</w:t>
      </w:r>
      <w:r w:rsidRPr="009C1453">
        <w:rPr>
          <w:rFonts w:ascii="Arial" w:hAnsi="Arial" w:cs="Arial"/>
          <w:color w:val="000000"/>
          <w:sz w:val="22"/>
          <w:szCs w:val="22"/>
        </w:rPr>
        <w:t xml:space="preserve">  los </w:t>
      </w:r>
      <w:r w:rsidR="00F20ECB" w:rsidRPr="009C1453">
        <w:rPr>
          <w:rFonts w:ascii="Arial" w:hAnsi="Arial" w:cs="Arial"/>
          <w:color w:val="000000"/>
          <w:sz w:val="22"/>
          <w:szCs w:val="22"/>
        </w:rPr>
        <w:t>resúmenes</w:t>
      </w:r>
      <w:r w:rsidRPr="009C1453">
        <w:rPr>
          <w:rFonts w:ascii="Arial" w:hAnsi="Arial" w:cs="Arial"/>
          <w:color w:val="000000"/>
          <w:sz w:val="22"/>
          <w:szCs w:val="22"/>
        </w:rPr>
        <w:t xml:space="preserve"> y se descartaron 82</w:t>
      </w:r>
      <w:r w:rsidR="00F20ECB">
        <w:rPr>
          <w:rFonts w:ascii="Arial" w:hAnsi="Arial" w:cs="Arial"/>
          <w:color w:val="000000"/>
          <w:sz w:val="22"/>
          <w:szCs w:val="22"/>
        </w:rPr>
        <w:t xml:space="preserve"> artículos</w:t>
      </w:r>
      <w:r w:rsidRPr="009C1453">
        <w:rPr>
          <w:rFonts w:ascii="Arial" w:hAnsi="Arial" w:cs="Arial"/>
          <w:color w:val="000000"/>
          <w:sz w:val="22"/>
          <w:szCs w:val="22"/>
        </w:rPr>
        <w:t xml:space="preserve"> por ser irrelevantes para el tema o no encontrarse disponible el artículo completo.</w:t>
      </w:r>
    </w:p>
    <w:p w:rsidR="009C1453" w:rsidRPr="009C1453" w:rsidRDefault="009C1453" w:rsidP="009C1453">
      <w:pPr>
        <w:spacing w:line="360" w:lineRule="auto"/>
        <w:jc w:val="both"/>
        <w:rPr>
          <w:rFonts w:ascii="Arial" w:hAnsi="Arial" w:cs="Arial"/>
          <w:sz w:val="22"/>
          <w:szCs w:val="22"/>
        </w:rPr>
      </w:pPr>
      <w:r w:rsidRPr="009C1453">
        <w:rPr>
          <w:rFonts w:ascii="Arial" w:hAnsi="Arial" w:cs="Arial"/>
          <w:color w:val="000000"/>
          <w:sz w:val="22"/>
          <w:szCs w:val="22"/>
        </w:rPr>
        <w:t xml:space="preserve">Finalmente se incluyeron 81 artículos para la realización de la monografía. </w:t>
      </w:r>
    </w:p>
    <w:p w:rsidR="009B2D8D" w:rsidRDefault="009B2D8D">
      <w:pPr>
        <w:spacing w:line="360" w:lineRule="auto"/>
        <w:jc w:val="both"/>
        <w:rPr>
          <w:rFonts w:ascii="Arial" w:hAnsi="Arial" w:cs="Arial"/>
          <w:color w:val="000000"/>
          <w:sz w:val="22"/>
          <w:szCs w:val="22"/>
        </w:rPr>
      </w:pPr>
    </w:p>
    <w:p w:rsidR="009B2D8D" w:rsidRDefault="009B2D8D">
      <w:pPr>
        <w:spacing w:line="360" w:lineRule="auto"/>
        <w:jc w:val="both"/>
        <w:rPr>
          <w:rFonts w:ascii="Arial" w:hAnsi="Arial" w:cs="Arial"/>
          <w:sz w:val="22"/>
          <w:szCs w:val="22"/>
        </w:rPr>
      </w:pPr>
    </w:p>
    <w:p w:rsidR="009B2D8D" w:rsidRDefault="009B2D8D">
      <w:pPr>
        <w:spacing w:line="360" w:lineRule="auto"/>
        <w:jc w:val="both"/>
        <w:rPr>
          <w:rFonts w:ascii="Arial" w:hAnsi="Arial" w:cs="Arial"/>
          <w:sz w:val="22"/>
          <w:szCs w:val="22"/>
        </w:rPr>
      </w:pPr>
    </w:p>
    <w:p w:rsidR="004F4812" w:rsidRDefault="004F4812">
      <w:pPr>
        <w:spacing w:line="360" w:lineRule="auto"/>
        <w:jc w:val="both"/>
        <w:rPr>
          <w:rFonts w:ascii="Arial" w:hAnsi="Arial" w:cs="Arial"/>
          <w:sz w:val="22"/>
          <w:szCs w:val="22"/>
        </w:rPr>
      </w:pPr>
    </w:p>
    <w:p w:rsidR="004F4812" w:rsidRDefault="004F4812">
      <w:pPr>
        <w:spacing w:line="360" w:lineRule="auto"/>
        <w:jc w:val="both"/>
        <w:rPr>
          <w:rFonts w:ascii="Arial" w:hAnsi="Arial" w:cs="Arial"/>
          <w:sz w:val="22"/>
          <w:szCs w:val="22"/>
        </w:rPr>
      </w:pPr>
    </w:p>
    <w:p w:rsidR="004F4812" w:rsidRDefault="004F4812">
      <w:pPr>
        <w:spacing w:line="360" w:lineRule="auto"/>
        <w:jc w:val="both"/>
        <w:rPr>
          <w:rFonts w:ascii="Arial" w:hAnsi="Arial" w:cs="Arial"/>
          <w:sz w:val="22"/>
          <w:szCs w:val="22"/>
        </w:rPr>
      </w:pPr>
    </w:p>
    <w:p w:rsidR="004F4812" w:rsidRDefault="004F4812">
      <w:pPr>
        <w:spacing w:line="360" w:lineRule="auto"/>
        <w:jc w:val="both"/>
        <w:rPr>
          <w:rFonts w:ascii="Arial" w:hAnsi="Arial" w:cs="Arial"/>
          <w:sz w:val="22"/>
          <w:szCs w:val="22"/>
        </w:rPr>
      </w:pPr>
    </w:p>
    <w:p w:rsidR="009B2D8D" w:rsidRDefault="009B2D8D">
      <w:pPr>
        <w:spacing w:line="360" w:lineRule="auto"/>
        <w:jc w:val="both"/>
        <w:rPr>
          <w:rFonts w:ascii="Arial" w:hAnsi="Arial" w:cs="Arial"/>
          <w:sz w:val="22"/>
          <w:szCs w:val="22"/>
        </w:rPr>
      </w:pPr>
    </w:p>
    <w:p w:rsidR="00821BCA" w:rsidRDefault="00821BCA">
      <w:pPr>
        <w:spacing w:line="360" w:lineRule="auto"/>
        <w:jc w:val="both"/>
        <w:rPr>
          <w:rFonts w:ascii="Arial" w:hAnsi="Arial" w:cs="Arial"/>
          <w:sz w:val="22"/>
          <w:szCs w:val="22"/>
        </w:rPr>
      </w:pPr>
    </w:p>
    <w:p w:rsidR="00821BCA" w:rsidRDefault="00821BCA">
      <w:pPr>
        <w:spacing w:line="360" w:lineRule="auto"/>
        <w:jc w:val="both"/>
        <w:rPr>
          <w:rFonts w:ascii="Arial" w:hAnsi="Arial" w:cs="Arial"/>
          <w:sz w:val="22"/>
          <w:szCs w:val="22"/>
        </w:rPr>
      </w:pPr>
    </w:p>
    <w:p w:rsidR="00821BCA" w:rsidRDefault="00821BCA">
      <w:pPr>
        <w:spacing w:line="360" w:lineRule="auto"/>
        <w:jc w:val="both"/>
        <w:rPr>
          <w:rFonts w:ascii="Arial" w:hAnsi="Arial" w:cs="Arial"/>
          <w:sz w:val="22"/>
          <w:szCs w:val="22"/>
        </w:rPr>
      </w:pPr>
    </w:p>
    <w:p w:rsidR="00821BCA" w:rsidRDefault="00821BCA">
      <w:pPr>
        <w:spacing w:line="360" w:lineRule="auto"/>
        <w:jc w:val="both"/>
        <w:rPr>
          <w:rFonts w:ascii="Arial" w:hAnsi="Arial" w:cs="Arial"/>
          <w:sz w:val="22"/>
          <w:szCs w:val="22"/>
        </w:rPr>
      </w:pPr>
    </w:p>
    <w:p w:rsidR="00821BCA" w:rsidRDefault="00821BCA">
      <w:pPr>
        <w:spacing w:line="360" w:lineRule="auto"/>
        <w:jc w:val="both"/>
        <w:rPr>
          <w:rFonts w:ascii="Arial" w:hAnsi="Arial" w:cs="Arial"/>
          <w:sz w:val="22"/>
          <w:szCs w:val="22"/>
        </w:rPr>
      </w:pPr>
    </w:p>
    <w:p w:rsidR="00821BCA" w:rsidRDefault="00821BCA">
      <w:pPr>
        <w:spacing w:line="360" w:lineRule="auto"/>
        <w:jc w:val="both"/>
        <w:rPr>
          <w:rFonts w:ascii="Arial" w:hAnsi="Arial" w:cs="Arial"/>
          <w:sz w:val="22"/>
          <w:szCs w:val="22"/>
        </w:rPr>
      </w:pPr>
    </w:p>
    <w:p w:rsidR="009B2D8D" w:rsidRDefault="00903FFE">
      <w:pPr>
        <w:numPr>
          <w:ilvl w:val="0"/>
          <w:numId w:val="2"/>
        </w:numPr>
        <w:spacing w:line="360" w:lineRule="auto"/>
        <w:rPr>
          <w:rFonts w:ascii="Arial" w:hAnsi="Arial" w:cs="Arial"/>
          <w:sz w:val="22"/>
          <w:szCs w:val="22"/>
        </w:rPr>
      </w:pPr>
      <w:r>
        <w:rPr>
          <w:rFonts w:ascii="Arial" w:hAnsi="Arial" w:cs="Arial"/>
          <w:sz w:val="22"/>
          <w:szCs w:val="22"/>
        </w:rPr>
        <w:lastRenderedPageBreak/>
        <w:t>DESARROLLO</w:t>
      </w:r>
    </w:p>
    <w:p w:rsidR="009B2D8D" w:rsidRDefault="009B2D8D">
      <w:pPr>
        <w:spacing w:line="360" w:lineRule="auto"/>
        <w:rPr>
          <w:rFonts w:ascii="Arial" w:hAnsi="Arial" w:cs="Arial"/>
          <w:sz w:val="22"/>
          <w:szCs w:val="22"/>
        </w:rPr>
      </w:pPr>
    </w:p>
    <w:p w:rsidR="009B2D8D" w:rsidRDefault="00903FFE">
      <w:pPr>
        <w:numPr>
          <w:ilvl w:val="0"/>
          <w:numId w:val="9"/>
        </w:numPr>
        <w:spacing w:line="360" w:lineRule="auto"/>
        <w:rPr>
          <w:rFonts w:ascii="Arial" w:hAnsi="Arial" w:cs="Arial"/>
          <w:sz w:val="22"/>
          <w:szCs w:val="22"/>
        </w:rPr>
      </w:pPr>
      <w:r>
        <w:rPr>
          <w:rFonts w:ascii="Arial" w:hAnsi="Arial" w:cs="Arial"/>
          <w:sz w:val="22"/>
          <w:szCs w:val="22"/>
        </w:rPr>
        <w:t>Anatomía macroscópica del tejido periodontal</w:t>
      </w:r>
    </w:p>
    <w:p w:rsidR="009B2D8D" w:rsidRDefault="009B2D8D">
      <w:pPr>
        <w:spacing w:line="360" w:lineRule="auto"/>
        <w:rPr>
          <w:rFonts w:ascii="Arial" w:hAnsi="Arial" w:cs="Arial"/>
          <w:sz w:val="22"/>
          <w:szCs w:val="22"/>
        </w:rPr>
      </w:pPr>
    </w:p>
    <w:p w:rsidR="009B2D8D" w:rsidRPr="00F025F5" w:rsidRDefault="00903FFE">
      <w:pPr>
        <w:spacing w:line="360" w:lineRule="auto"/>
        <w:rPr>
          <w:rFonts w:ascii="Arial" w:hAnsi="Arial" w:cs="Arial"/>
          <w:sz w:val="22"/>
          <w:szCs w:val="22"/>
          <w:vertAlign w:val="superscript"/>
        </w:rPr>
      </w:pPr>
      <w:r>
        <w:rPr>
          <w:rFonts w:ascii="Arial" w:hAnsi="Arial" w:cs="Arial"/>
          <w:sz w:val="22"/>
          <w:szCs w:val="22"/>
        </w:rPr>
        <w:t xml:space="preserve">El periodonto es el aparato de inserción de las piezas dentarias. Su principal función es la de unir las piezas dentaria al hueso maxilar y mantener la integridad de la mucosa masticatoria. </w:t>
      </w:r>
      <w:r w:rsidR="00F025F5">
        <w:rPr>
          <w:rFonts w:ascii="Arial" w:hAnsi="Arial" w:cs="Arial"/>
          <w:sz w:val="22"/>
          <w:szCs w:val="22"/>
          <w:vertAlign w:val="superscript"/>
        </w:rPr>
        <w:t>6</w:t>
      </w:r>
    </w:p>
    <w:p w:rsidR="009B2D8D" w:rsidRDefault="00903FFE">
      <w:pPr>
        <w:spacing w:line="360" w:lineRule="auto"/>
        <w:rPr>
          <w:rFonts w:ascii="Arial" w:hAnsi="Arial" w:cs="Arial"/>
          <w:sz w:val="22"/>
          <w:szCs w:val="22"/>
        </w:rPr>
      </w:pPr>
      <w:r>
        <w:rPr>
          <w:rFonts w:ascii="Arial" w:hAnsi="Arial" w:cs="Arial"/>
          <w:sz w:val="22"/>
          <w:szCs w:val="22"/>
        </w:rPr>
        <w:t>Constituye una unidad biológica y funcional que va cambiando con la edad, y con la alteración de la función y del medioambiente bucal.</w:t>
      </w:r>
    </w:p>
    <w:p w:rsidR="009B2D8D" w:rsidRDefault="00903FFE">
      <w:pPr>
        <w:spacing w:line="360" w:lineRule="auto"/>
        <w:rPr>
          <w:rFonts w:ascii="Arial" w:hAnsi="Arial" w:cs="Arial"/>
          <w:sz w:val="22"/>
          <w:szCs w:val="22"/>
        </w:rPr>
      </w:pPr>
      <w:r>
        <w:rPr>
          <w:rFonts w:ascii="Arial" w:hAnsi="Arial" w:cs="Arial"/>
          <w:sz w:val="22"/>
          <w:szCs w:val="22"/>
        </w:rPr>
        <w:t xml:space="preserve">El periodonto está formado por 4 tejidos: encía (E), ligamento periodontal (LP), cemento radicular (CR), y el hueso alveolar (HA). </w:t>
      </w:r>
      <w:r>
        <w:rPr>
          <w:rFonts w:ascii="Arial" w:hAnsi="Arial" w:cs="Arial"/>
          <w:sz w:val="22"/>
          <w:szCs w:val="22"/>
          <w:vertAlign w:val="superscript"/>
        </w:rPr>
        <w:t>6</w:t>
      </w:r>
    </w:p>
    <w:p w:rsidR="009B2D8D" w:rsidRDefault="009B2D8D">
      <w:pPr>
        <w:spacing w:line="360" w:lineRule="auto"/>
        <w:jc w:val="both"/>
        <w:rPr>
          <w:rFonts w:ascii="Arial" w:hAnsi="Arial" w:cs="Arial"/>
          <w:b/>
          <w:bCs/>
          <w:sz w:val="22"/>
          <w:szCs w:val="22"/>
          <w:u w:val="single"/>
        </w:rPr>
      </w:pPr>
    </w:p>
    <w:p w:rsidR="009B2D8D" w:rsidRDefault="00903FFE">
      <w:pPr>
        <w:spacing w:line="360" w:lineRule="auto"/>
        <w:jc w:val="both"/>
        <w:rPr>
          <w:rFonts w:ascii="Arial" w:hAnsi="Arial" w:cs="Arial"/>
          <w:b/>
          <w:bCs/>
          <w:sz w:val="22"/>
          <w:szCs w:val="22"/>
          <w:u w:val="single"/>
        </w:rPr>
      </w:pPr>
      <w:r>
        <w:rPr>
          <w:rFonts w:ascii="Arial" w:hAnsi="Arial" w:cs="Arial"/>
          <w:b/>
          <w:bCs/>
          <w:sz w:val="22"/>
          <w:szCs w:val="22"/>
          <w:u w:val="single"/>
        </w:rPr>
        <w:t xml:space="preserve">Encía </w:t>
      </w:r>
    </w:p>
    <w:p w:rsidR="009B2D8D" w:rsidRDefault="009B2D8D">
      <w:pPr>
        <w:spacing w:line="360" w:lineRule="auto"/>
        <w:jc w:val="both"/>
        <w:rPr>
          <w:rFonts w:ascii="Arial" w:hAnsi="Arial" w:cs="Arial"/>
          <w:sz w:val="22"/>
          <w:szCs w:val="22"/>
        </w:rPr>
      </w:pPr>
    </w:p>
    <w:p w:rsidR="009B2D8D" w:rsidRPr="00F025F5" w:rsidRDefault="00903FFE">
      <w:pPr>
        <w:spacing w:line="360" w:lineRule="auto"/>
        <w:jc w:val="both"/>
        <w:rPr>
          <w:rFonts w:ascii="Arial" w:hAnsi="Arial" w:cs="Arial"/>
          <w:sz w:val="22"/>
          <w:szCs w:val="22"/>
          <w:vertAlign w:val="superscript"/>
        </w:rPr>
      </w:pPr>
      <w:r>
        <w:rPr>
          <w:rFonts w:ascii="Arial" w:hAnsi="Arial" w:cs="Arial"/>
          <w:sz w:val="22"/>
          <w:szCs w:val="22"/>
        </w:rPr>
        <w:t>La encía es la parte de la mucosa masticatoria que cubre la apófisis alveolar y rodea la po</w:t>
      </w:r>
      <w:r w:rsidR="00F025F5">
        <w:rPr>
          <w:rFonts w:ascii="Arial" w:hAnsi="Arial" w:cs="Arial"/>
          <w:sz w:val="22"/>
          <w:szCs w:val="22"/>
        </w:rPr>
        <w:t>rción cervical de los dientes.</w:t>
      </w:r>
      <w:r w:rsidR="00F025F5">
        <w:rPr>
          <w:rFonts w:ascii="Arial" w:hAnsi="Arial" w:cs="Arial"/>
          <w:sz w:val="22"/>
          <w:szCs w:val="22"/>
          <w:vertAlign w:val="superscript"/>
        </w:rPr>
        <w:t>6</w:t>
      </w:r>
    </w:p>
    <w:p w:rsidR="009B2D8D" w:rsidRDefault="00903FFE">
      <w:pPr>
        <w:spacing w:line="360" w:lineRule="auto"/>
        <w:jc w:val="both"/>
        <w:rPr>
          <w:rFonts w:ascii="Arial" w:hAnsi="Arial" w:cs="Arial"/>
          <w:sz w:val="22"/>
          <w:szCs w:val="22"/>
        </w:rPr>
      </w:pPr>
      <w:r>
        <w:rPr>
          <w:rFonts w:ascii="Arial" w:hAnsi="Arial" w:cs="Arial"/>
          <w:sz w:val="22"/>
          <w:szCs w:val="22"/>
        </w:rPr>
        <w:t>Podemos distinguir dos partes en la encía, la encía libre (EL) y la encía adherida (EA)</w:t>
      </w:r>
    </w:p>
    <w:p w:rsidR="009B2D8D" w:rsidRDefault="00903FFE">
      <w:pPr>
        <w:spacing w:line="360" w:lineRule="auto"/>
        <w:jc w:val="both"/>
        <w:rPr>
          <w:rFonts w:ascii="Arial" w:hAnsi="Arial" w:cs="Arial"/>
          <w:sz w:val="22"/>
          <w:szCs w:val="22"/>
        </w:rPr>
      </w:pPr>
      <w:r>
        <w:rPr>
          <w:rFonts w:ascii="Arial" w:hAnsi="Arial" w:cs="Arial"/>
          <w:sz w:val="22"/>
          <w:szCs w:val="22"/>
        </w:rPr>
        <w:t xml:space="preserve">La EL es de color rosa pálido y consistencia firme. Comprende el tejido gingival de las caras vestibular y lingual-palatino y la encía interdental. </w:t>
      </w:r>
      <w:r>
        <w:rPr>
          <w:rFonts w:ascii="Arial" w:hAnsi="Arial" w:cs="Arial"/>
          <w:sz w:val="22"/>
          <w:szCs w:val="22"/>
          <w:vertAlign w:val="superscript"/>
        </w:rPr>
        <w:t>6</w:t>
      </w:r>
    </w:p>
    <w:p w:rsidR="009B2D8D" w:rsidRPr="00F025F5" w:rsidRDefault="00903FFE">
      <w:pPr>
        <w:spacing w:line="360" w:lineRule="auto"/>
        <w:jc w:val="both"/>
        <w:rPr>
          <w:rFonts w:ascii="Arial" w:hAnsi="Arial" w:cs="Arial"/>
          <w:sz w:val="22"/>
          <w:szCs w:val="22"/>
          <w:vertAlign w:val="superscript"/>
        </w:rPr>
      </w:pPr>
      <w:r>
        <w:rPr>
          <w:rFonts w:ascii="Arial" w:hAnsi="Arial" w:cs="Arial"/>
          <w:sz w:val="22"/>
          <w:szCs w:val="22"/>
        </w:rPr>
        <w:t xml:space="preserve">Se extiende desde el borde gingival en sentido apical hasta la línea de la encía libre, ubicada a un nivel que corresponde a la exteriorización de la unión cemento-adamantina. </w:t>
      </w:r>
      <w:r w:rsidR="00F025F5">
        <w:rPr>
          <w:rFonts w:ascii="Arial" w:hAnsi="Arial" w:cs="Arial"/>
          <w:sz w:val="22"/>
          <w:szCs w:val="22"/>
          <w:vertAlign w:val="superscript"/>
        </w:rPr>
        <w:t>6</w:t>
      </w:r>
    </w:p>
    <w:p w:rsidR="009B2D8D" w:rsidRPr="00F025F5" w:rsidRDefault="00903FFE">
      <w:pPr>
        <w:spacing w:line="360" w:lineRule="auto"/>
        <w:jc w:val="both"/>
        <w:rPr>
          <w:rFonts w:ascii="Arial" w:hAnsi="Arial" w:cs="Arial"/>
          <w:sz w:val="22"/>
          <w:szCs w:val="22"/>
          <w:vertAlign w:val="superscript"/>
        </w:rPr>
      </w:pPr>
      <w:r>
        <w:rPr>
          <w:rFonts w:ascii="Arial" w:hAnsi="Arial" w:cs="Arial"/>
          <w:sz w:val="22"/>
          <w:szCs w:val="22"/>
        </w:rPr>
        <w:t xml:space="preserve">Desde dicha línea hasta la línea mucogingival se encuentra la encía adherida. Es de color rosa pálido y consistencia firme y graneada. Su ancho varía, suele ser más ancha en el sector antero-superior y </w:t>
      </w:r>
      <w:r w:rsidR="006960D0">
        <w:rPr>
          <w:rFonts w:ascii="Arial" w:hAnsi="Arial" w:cs="Arial"/>
          <w:sz w:val="22"/>
          <w:szCs w:val="22"/>
        </w:rPr>
        <w:t>más</w:t>
      </w:r>
      <w:r>
        <w:rPr>
          <w:rFonts w:ascii="Arial" w:hAnsi="Arial" w:cs="Arial"/>
          <w:sz w:val="22"/>
          <w:szCs w:val="22"/>
        </w:rPr>
        <w:t xml:space="preserve"> angosta hacia premolares superiores. Mientras que en el maxilar inferior es angosta en el sector de incisivos y más ancha en la zona de molares.</w:t>
      </w:r>
      <w:r w:rsidR="00F025F5">
        <w:rPr>
          <w:rFonts w:ascii="Arial" w:hAnsi="Arial" w:cs="Arial"/>
          <w:sz w:val="22"/>
          <w:szCs w:val="22"/>
          <w:vertAlign w:val="superscript"/>
        </w:rPr>
        <w:t>6</w:t>
      </w:r>
    </w:p>
    <w:p w:rsidR="009B2D8D" w:rsidRDefault="00903FFE">
      <w:pPr>
        <w:spacing w:line="360" w:lineRule="auto"/>
        <w:jc w:val="both"/>
        <w:rPr>
          <w:rFonts w:ascii="Arial" w:hAnsi="Arial" w:cs="Arial"/>
          <w:sz w:val="22"/>
          <w:szCs w:val="22"/>
        </w:rPr>
      </w:pPr>
      <w:r>
        <w:rPr>
          <w:rFonts w:ascii="Arial" w:hAnsi="Arial" w:cs="Arial"/>
          <w:sz w:val="22"/>
          <w:szCs w:val="22"/>
        </w:rPr>
        <w:t>En sentido apical se continúa con la mucosa alveolar laxa y de color oscuro.</w:t>
      </w:r>
    </w:p>
    <w:p w:rsidR="009B2D8D" w:rsidRPr="00EE0999" w:rsidRDefault="00903FFE">
      <w:pPr>
        <w:spacing w:line="360" w:lineRule="auto"/>
        <w:jc w:val="both"/>
        <w:rPr>
          <w:rFonts w:ascii="Arial" w:hAnsi="Arial" w:cs="Arial"/>
          <w:sz w:val="22"/>
          <w:szCs w:val="22"/>
          <w:vertAlign w:val="superscript"/>
        </w:rPr>
      </w:pPr>
      <w:r>
        <w:rPr>
          <w:rFonts w:ascii="Arial" w:hAnsi="Arial" w:cs="Arial"/>
          <w:sz w:val="22"/>
          <w:szCs w:val="22"/>
        </w:rPr>
        <w:t xml:space="preserve">El margen gingival libre es a menudo redondeado y forma una pequeña invaginación o surco entre el diente y la encía. En estado de salud </w:t>
      </w:r>
      <w:r w:rsidR="006960D0">
        <w:rPr>
          <w:rFonts w:ascii="Arial" w:hAnsi="Arial" w:cs="Arial"/>
          <w:sz w:val="22"/>
          <w:szCs w:val="22"/>
        </w:rPr>
        <w:t>este</w:t>
      </w:r>
      <w:r>
        <w:rPr>
          <w:rFonts w:ascii="Arial" w:hAnsi="Arial" w:cs="Arial"/>
          <w:sz w:val="22"/>
          <w:szCs w:val="22"/>
        </w:rPr>
        <w:t xml:space="preserve"> surco mide entre 1,5 y 2 mm aproximadamente en sentido coronario desde el nivel de la unión cemento-adamantina.</w:t>
      </w:r>
      <w:r w:rsidR="00EE0999">
        <w:rPr>
          <w:rFonts w:ascii="Arial" w:hAnsi="Arial" w:cs="Arial"/>
          <w:sz w:val="22"/>
          <w:szCs w:val="22"/>
          <w:vertAlign w:val="superscript"/>
        </w:rPr>
        <w:t>6</w:t>
      </w:r>
    </w:p>
    <w:p w:rsidR="009B2D8D" w:rsidRDefault="00903FFE">
      <w:pPr>
        <w:spacing w:line="360" w:lineRule="auto"/>
        <w:jc w:val="both"/>
        <w:rPr>
          <w:rFonts w:ascii="Arial" w:hAnsi="Arial" w:cs="Arial"/>
          <w:sz w:val="22"/>
          <w:szCs w:val="22"/>
        </w:rPr>
      </w:pPr>
      <w:r>
        <w:rPr>
          <w:rFonts w:ascii="Arial" w:hAnsi="Arial" w:cs="Arial"/>
          <w:sz w:val="22"/>
          <w:szCs w:val="22"/>
        </w:rPr>
        <w:t xml:space="preserve">La forma de la encía interdental está determinada por la relación de contacto entre los dientes, el ancho de las superficies dentarias proximales y el recorrido de la unión cemento-adamantina. En las piezas anteriores la papila interdental tiene forma piramidal y en la zona posterior la papila es más aplanada. </w:t>
      </w:r>
      <w:r>
        <w:rPr>
          <w:rFonts w:ascii="Arial" w:hAnsi="Arial" w:cs="Arial"/>
          <w:sz w:val="22"/>
          <w:szCs w:val="22"/>
          <w:vertAlign w:val="superscript"/>
        </w:rPr>
        <w:t>6</w:t>
      </w:r>
    </w:p>
    <w:p w:rsidR="009B2D8D" w:rsidRDefault="00903FFE">
      <w:pPr>
        <w:spacing w:line="360" w:lineRule="auto"/>
        <w:jc w:val="both"/>
        <w:rPr>
          <w:rFonts w:ascii="Arial" w:hAnsi="Arial" w:cs="Arial"/>
          <w:b/>
          <w:bCs/>
          <w:sz w:val="22"/>
          <w:szCs w:val="22"/>
          <w:u w:val="single"/>
        </w:rPr>
      </w:pPr>
      <w:r>
        <w:rPr>
          <w:rFonts w:ascii="Arial" w:hAnsi="Arial" w:cs="Arial"/>
          <w:b/>
          <w:bCs/>
          <w:sz w:val="22"/>
          <w:szCs w:val="22"/>
          <w:u w:val="single"/>
        </w:rPr>
        <w:lastRenderedPageBreak/>
        <w:t>Ligamento periodontal</w:t>
      </w:r>
    </w:p>
    <w:p w:rsidR="009B2D8D" w:rsidRDefault="009B2D8D">
      <w:pPr>
        <w:spacing w:line="360" w:lineRule="auto"/>
        <w:jc w:val="both"/>
        <w:rPr>
          <w:rFonts w:ascii="Arial" w:hAnsi="Arial" w:cs="Arial"/>
          <w:b/>
          <w:bCs/>
          <w:sz w:val="22"/>
          <w:szCs w:val="22"/>
          <w:u w:val="single"/>
        </w:rPr>
      </w:pPr>
    </w:p>
    <w:p w:rsidR="009B2D8D" w:rsidRPr="00EE0999" w:rsidRDefault="00903FFE">
      <w:pPr>
        <w:spacing w:line="360" w:lineRule="auto"/>
        <w:jc w:val="both"/>
        <w:rPr>
          <w:rFonts w:ascii="Arial" w:hAnsi="Arial" w:cs="Arial"/>
          <w:sz w:val="22"/>
          <w:szCs w:val="22"/>
          <w:vertAlign w:val="superscript"/>
        </w:rPr>
      </w:pPr>
      <w:r>
        <w:rPr>
          <w:rFonts w:ascii="Arial" w:hAnsi="Arial" w:cs="Arial"/>
          <w:sz w:val="22"/>
          <w:szCs w:val="22"/>
        </w:rPr>
        <w:t xml:space="preserve">Es un tejido blando altamente vascularizado y celular que rodea la superficie de los dientes y conecta el cemento radicular con la pared del alvéolo. </w:t>
      </w:r>
      <w:r w:rsidR="00EE0999">
        <w:rPr>
          <w:rFonts w:ascii="Arial" w:hAnsi="Arial" w:cs="Arial"/>
          <w:sz w:val="22"/>
          <w:szCs w:val="22"/>
          <w:vertAlign w:val="superscript"/>
        </w:rPr>
        <w:t>6</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Su presencia permite que la fuerza generada durante la masticación y contactos dentarios se distribuya sobre el alvéolo y sean absorbidas por el hueso alveolar. El ligamento periodontal es esencial para el movimiento de los dientes. La movilidad dental está determinada en buena medida por el espesor, la altura y a calidad del ligamento periodontal. </w:t>
      </w:r>
      <w:r>
        <w:rPr>
          <w:rFonts w:ascii="Arial" w:hAnsi="Arial" w:cs="Arial"/>
          <w:sz w:val="22"/>
          <w:szCs w:val="22"/>
          <w:vertAlign w:val="superscript"/>
        </w:rPr>
        <w:t>6</w:t>
      </w:r>
    </w:p>
    <w:p w:rsidR="006D60E2" w:rsidRDefault="006D60E2">
      <w:pPr>
        <w:spacing w:line="360" w:lineRule="auto"/>
        <w:jc w:val="both"/>
        <w:rPr>
          <w:rFonts w:ascii="Arial" w:hAnsi="Arial" w:cs="Arial"/>
          <w:sz w:val="22"/>
          <w:szCs w:val="22"/>
        </w:rPr>
      </w:pPr>
      <w:r w:rsidRPr="006D60E2">
        <w:rPr>
          <w:rFonts w:ascii="Arial" w:hAnsi="Arial" w:cs="Arial"/>
          <w:sz w:val="22"/>
          <w:szCs w:val="22"/>
        </w:rPr>
        <w:t>El li</w:t>
      </w:r>
      <w:r w:rsidR="00EB1DB3">
        <w:rPr>
          <w:rFonts w:ascii="Arial" w:hAnsi="Arial" w:cs="Arial"/>
          <w:sz w:val="22"/>
          <w:szCs w:val="22"/>
        </w:rPr>
        <w:t xml:space="preserve">gamento periodontal cumple con </w:t>
      </w:r>
      <w:r w:rsidR="006960D0">
        <w:rPr>
          <w:rFonts w:ascii="Arial" w:hAnsi="Arial" w:cs="Arial"/>
          <w:sz w:val="22"/>
          <w:szCs w:val="22"/>
        </w:rPr>
        <w:t>varias</w:t>
      </w:r>
      <w:r w:rsidR="006960D0" w:rsidRPr="006D60E2">
        <w:rPr>
          <w:rFonts w:ascii="Arial" w:hAnsi="Arial" w:cs="Arial"/>
          <w:sz w:val="22"/>
          <w:szCs w:val="22"/>
        </w:rPr>
        <w:t xml:space="preserve"> funciones</w:t>
      </w:r>
      <w:r w:rsidR="00B936F3">
        <w:rPr>
          <w:rFonts w:ascii="Arial" w:hAnsi="Arial" w:cs="Arial"/>
          <w:sz w:val="22"/>
          <w:szCs w:val="22"/>
        </w:rPr>
        <w:t>, que se pueden clasificar en</w:t>
      </w:r>
      <w:r w:rsidR="00A043A1">
        <w:rPr>
          <w:rFonts w:ascii="Arial" w:hAnsi="Arial" w:cs="Arial"/>
          <w:sz w:val="22"/>
          <w:szCs w:val="22"/>
          <w:vertAlign w:val="superscript"/>
        </w:rPr>
        <w:t>7</w:t>
      </w:r>
      <w:r w:rsidRPr="006D60E2">
        <w:rPr>
          <w:rFonts w:ascii="Arial" w:hAnsi="Arial" w:cs="Arial"/>
          <w:sz w:val="22"/>
          <w:szCs w:val="22"/>
        </w:rPr>
        <w:t>:</w:t>
      </w:r>
    </w:p>
    <w:p w:rsidR="00EB1DB3" w:rsidRPr="00B936F3" w:rsidRDefault="00EB1DB3" w:rsidP="00B936F3">
      <w:pPr>
        <w:pStyle w:val="Prrafodelista"/>
        <w:numPr>
          <w:ilvl w:val="0"/>
          <w:numId w:val="17"/>
        </w:numPr>
        <w:spacing w:line="360" w:lineRule="auto"/>
        <w:jc w:val="both"/>
        <w:rPr>
          <w:rFonts w:ascii="Arial" w:hAnsi="Arial" w:cs="Arial"/>
          <w:sz w:val="22"/>
          <w:szCs w:val="22"/>
        </w:rPr>
      </w:pPr>
      <w:r w:rsidRPr="00B936F3">
        <w:rPr>
          <w:rFonts w:ascii="Arial" w:hAnsi="Arial" w:cs="Arial"/>
          <w:sz w:val="22"/>
          <w:szCs w:val="22"/>
        </w:rPr>
        <w:t>Físicas</w:t>
      </w:r>
    </w:p>
    <w:p w:rsidR="00EB1DB3" w:rsidRPr="00B936F3" w:rsidRDefault="00EB1DB3" w:rsidP="00B936F3">
      <w:pPr>
        <w:pStyle w:val="Prrafodelista"/>
        <w:numPr>
          <w:ilvl w:val="0"/>
          <w:numId w:val="17"/>
        </w:numPr>
        <w:spacing w:line="360" w:lineRule="auto"/>
        <w:jc w:val="both"/>
        <w:rPr>
          <w:rFonts w:ascii="Arial" w:hAnsi="Arial" w:cs="Arial"/>
          <w:sz w:val="22"/>
          <w:szCs w:val="22"/>
        </w:rPr>
      </w:pPr>
      <w:r w:rsidRPr="00B936F3">
        <w:rPr>
          <w:rFonts w:ascii="Arial" w:hAnsi="Arial" w:cs="Arial"/>
          <w:sz w:val="22"/>
          <w:szCs w:val="22"/>
        </w:rPr>
        <w:t>De formación y remodelación</w:t>
      </w:r>
    </w:p>
    <w:p w:rsidR="00EB1DB3" w:rsidRPr="00B936F3" w:rsidRDefault="00B936F3" w:rsidP="00B936F3">
      <w:pPr>
        <w:pStyle w:val="Prrafodelista"/>
        <w:numPr>
          <w:ilvl w:val="0"/>
          <w:numId w:val="17"/>
        </w:numPr>
        <w:spacing w:line="360" w:lineRule="auto"/>
        <w:jc w:val="both"/>
        <w:rPr>
          <w:rFonts w:ascii="Arial" w:hAnsi="Arial" w:cs="Arial"/>
          <w:sz w:val="22"/>
          <w:szCs w:val="22"/>
        </w:rPr>
      </w:pPr>
      <w:r w:rsidRPr="00B936F3">
        <w:rPr>
          <w:rFonts w:ascii="Arial" w:hAnsi="Arial" w:cs="Arial"/>
          <w:sz w:val="22"/>
          <w:szCs w:val="22"/>
        </w:rPr>
        <w:t>Nutricional</w:t>
      </w:r>
    </w:p>
    <w:p w:rsidR="00B936F3" w:rsidRDefault="00B936F3" w:rsidP="00B936F3">
      <w:pPr>
        <w:pStyle w:val="Prrafodelista"/>
        <w:numPr>
          <w:ilvl w:val="0"/>
          <w:numId w:val="17"/>
        </w:numPr>
        <w:spacing w:line="360" w:lineRule="auto"/>
        <w:jc w:val="both"/>
        <w:rPr>
          <w:rFonts w:ascii="Arial" w:hAnsi="Arial" w:cs="Arial"/>
          <w:sz w:val="22"/>
          <w:szCs w:val="22"/>
        </w:rPr>
      </w:pPr>
      <w:r w:rsidRPr="00B936F3">
        <w:rPr>
          <w:rFonts w:ascii="Arial" w:hAnsi="Arial" w:cs="Arial"/>
          <w:sz w:val="22"/>
          <w:szCs w:val="22"/>
        </w:rPr>
        <w:t>Sensitiva.</w:t>
      </w:r>
    </w:p>
    <w:p w:rsidR="00BB7C9E" w:rsidRPr="00B936F3" w:rsidRDefault="00BB7C9E" w:rsidP="00BB7C9E">
      <w:pPr>
        <w:pStyle w:val="Prrafodelista"/>
        <w:spacing w:line="360" w:lineRule="auto"/>
        <w:jc w:val="both"/>
        <w:rPr>
          <w:rFonts w:ascii="Arial" w:hAnsi="Arial" w:cs="Arial"/>
          <w:sz w:val="22"/>
          <w:szCs w:val="22"/>
        </w:rPr>
      </w:pPr>
    </w:p>
    <w:p w:rsidR="00BB7C9E" w:rsidRPr="00FB1B0D" w:rsidRDefault="00BB7C9E" w:rsidP="00BB7C9E">
      <w:pPr>
        <w:spacing w:line="360" w:lineRule="auto"/>
        <w:jc w:val="both"/>
        <w:rPr>
          <w:rFonts w:ascii="Arial" w:hAnsi="Arial" w:cs="Arial"/>
          <w:sz w:val="22"/>
          <w:szCs w:val="22"/>
        </w:rPr>
      </w:pPr>
      <w:r w:rsidRPr="00FB1B0D">
        <w:rPr>
          <w:rFonts w:ascii="Arial" w:hAnsi="Arial" w:cs="Arial"/>
          <w:sz w:val="22"/>
          <w:szCs w:val="22"/>
          <w:u w:val="single"/>
        </w:rPr>
        <w:t>Física</w:t>
      </w:r>
      <w:r w:rsidR="004545C9">
        <w:rPr>
          <w:rFonts w:ascii="Arial" w:hAnsi="Arial" w:cs="Arial"/>
          <w:sz w:val="22"/>
          <w:szCs w:val="22"/>
        </w:rPr>
        <w:t xml:space="preserve">: </w:t>
      </w:r>
      <w:r w:rsidR="006960D0">
        <w:rPr>
          <w:rFonts w:ascii="Arial" w:hAnsi="Arial" w:cs="Arial"/>
          <w:sz w:val="22"/>
          <w:szCs w:val="22"/>
        </w:rPr>
        <w:t>1) provee</w:t>
      </w:r>
      <w:r w:rsidR="004545C9">
        <w:rPr>
          <w:rFonts w:ascii="Arial" w:hAnsi="Arial" w:cs="Arial"/>
          <w:sz w:val="22"/>
          <w:szCs w:val="22"/>
        </w:rPr>
        <w:t xml:space="preserve"> un “funda</w:t>
      </w:r>
      <w:r w:rsidRPr="00FB1B0D">
        <w:rPr>
          <w:rFonts w:ascii="Arial" w:hAnsi="Arial" w:cs="Arial"/>
          <w:sz w:val="22"/>
          <w:szCs w:val="22"/>
        </w:rPr>
        <w:t>” de tejido blando para proteger a los vasos y nervios de lesiones por fuerzas mecánicas; 2) permite la transmisión de las fuerzas oclusales al hueso; 3) brinda la inserción del diente al hueso 4) favorece la conservación de los tejidos gingivales en relación adecuada con los dientes y 5) ofrece resistencia contra el impacto de las fu</w:t>
      </w:r>
      <w:r w:rsidR="004545C9">
        <w:rPr>
          <w:rFonts w:ascii="Arial" w:hAnsi="Arial" w:cs="Arial"/>
          <w:sz w:val="22"/>
          <w:szCs w:val="22"/>
        </w:rPr>
        <w:t>erzas oclusales (</w:t>
      </w:r>
      <w:r w:rsidR="00E24477">
        <w:rPr>
          <w:rFonts w:ascii="Arial" w:hAnsi="Arial" w:cs="Arial"/>
          <w:sz w:val="22"/>
          <w:szCs w:val="22"/>
        </w:rPr>
        <w:t>amortiguación</w:t>
      </w:r>
      <w:r w:rsidR="00E24477" w:rsidRPr="00FB1B0D">
        <w:rPr>
          <w:rFonts w:ascii="Arial" w:hAnsi="Arial" w:cs="Arial"/>
          <w:sz w:val="22"/>
          <w:szCs w:val="22"/>
        </w:rPr>
        <w:t>).</w:t>
      </w:r>
      <w:r w:rsidR="00C31F41" w:rsidRPr="00C31F41">
        <w:rPr>
          <w:rFonts w:ascii="Arial" w:hAnsi="Arial" w:cs="Arial"/>
          <w:sz w:val="22"/>
          <w:szCs w:val="22"/>
          <w:vertAlign w:val="superscript"/>
        </w:rPr>
        <w:t>7</w:t>
      </w:r>
    </w:p>
    <w:p w:rsidR="009B2D8D" w:rsidRPr="00FB1B0D" w:rsidRDefault="00FD02A3">
      <w:pPr>
        <w:spacing w:line="360" w:lineRule="auto"/>
        <w:jc w:val="both"/>
        <w:rPr>
          <w:rFonts w:ascii="Arial" w:hAnsi="Arial" w:cs="Arial"/>
          <w:sz w:val="22"/>
          <w:szCs w:val="22"/>
        </w:rPr>
      </w:pPr>
      <w:r w:rsidRPr="00FB1B0D">
        <w:rPr>
          <w:rFonts w:ascii="Arial" w:hAnsi="Arial" w:cs="Arial"/>
          <w:sz w:val="22"/>
          <w:szCs w:val="22"/>
          <w:u w:val="single"/>
        </w:rPr>
        <w:t>Remodelación</w:t>
      </w:r>
      <w:r w:rsidRPr="00FB1B0D">
        <w:rPr>
          <w:rFonts w:ascii="Arial" w:hAnsi="Arial" w:cs="Arial"/>
          <w:sz w:val="22"/>
          <w:szCs w:val="22"/>
        </w:rPr>
        <w:t>: durante el movimiento dental fisiológico el ligamento interviene en la formación y resorción del cemen</w:t>
      </w:r>
      <w:r w:rsidR="00B330E0">
        <w:rPr>
          <w:rFonts w:ascii="Arial" w:hAnsi="Arial" w:cs="Arial"/>
          <w:sz w:val="22"/>
          <w:szCs w:val="22"/>
        </w:rPr>
        <w:t xml:space="preserve">to y hueso así como de </w:t>
      </w:r>
      <w:r w:rsidR="00E24477">
        <w:rPr>
          <w:rFonts w:ascii="Arial" w:hAnsi="Arial" w:cs="Arial"/>
          <w:sz w:val="22"/>
          <w:szCs w:val="22"/>
        </w:rPr>
        <w:t xml:space="preserve">fibras </w:t>
      </w:r>
      <w:r w:rsidR="00E24477" w:rsidRPr="00FB1B0D">
        <w:rPr>
          <w:rFonts w:ascii="Arial" w:hAnsi="Arial" w:cs="Arial"/>
          <w:sz w:val="22"/>
          <w:szCs w:val="22"/>
        </w:rPr>
        <w:t>(</w:t>
      </w:r>
      <w:r w:rsidR="001E0B30">
        <w:rPr>
          <w:rFonts w:ascii="Arial" w:hAnsi="Arial" w:cs="Arial"/>
          <w:sz w:val="22"/>
          <w:szCs w:val="22"/>
        </w:rPr>
        <w:t>mesialización</w:t>
      </w:r>
      <w:r w:rsidR="00B330E0" w:rsidRPr="00FB1B0D">
        <w:rPr>
          <w:rFonts w:ascii="Arial" w:hAnsi="Arial" w:cs="Arial"/>
          <w:sz w:val="22"/>
          <w:szCs w:val="22"/>
        </w:rPr>
        <w:t xml:space="preserve">, </w:t>
      </w:r>
      <w:r w:rsidR="001E0B30">
        <w:rPr>
          <w:rFonts w:ascii="Arial" w:hAnsi="Arial" w:cs="Arial"/>
          <w:sz w:val="22"/>
          <w:szCs w:val="22"/>
        </w:rPr>
        <w:t xml:space="preserve">adaptación </w:t>
      </w:r>
      <w:r w:rsidRPr="00FB1B0D">
        <w:rPr>
          <w:rFonts w:ascii="Arial" w:hAnsi="Arial" w:cs="Arial"/>
          <w:sz w:val="22"/>
          <w:szCs w:val="22"/>
        </w:rPr>
        <w:t>del periodonto ante las fuerzas oclusales y en la reparación de las lesiones</w:t>
      </w:r>
      <w:r w:rsidR="006960D0">
        <w:rPr>
          <w:rFonts w:ascii="Arial" w:hAnsi="Arial" w:cs="Arial"/>
          <w:sz w:val="22"/>
          <w:szCs w:val="22"/>
        </w:rPr>
        <w:t>)</w:t>
      </w:r>
      <w:r w:rsidR="006960D0" w:rsidRPr="00FB1B0D">
        <w:rPr>
          <w:rFonts w:ascii="Arial" w:hAnsi="Arial" w:cs="Arial"/>
          <w:sz w:val="22"/>
          <w:szCs w:val="22"/>
        </w:rPr>
        <w:t>.</w:t>
      </w:r>
      <w:r w:rsidR="006960D0" w:rsidRPr="00FB1B0D">
        <w:rPr>
          <w:rFonts w:ascii="Arial" w:hAnsi="Arial" w:cs="Arial"/>
          <w:sz w:val="22"/>
          <w:szCs w:val="22"/>
          <w:u w:val="single"/>
        </w:rPr>
        <w:t xml:space="preserve"> Formativa</w:t>
      </w:r>
      <w:r w:rsidR="00884004" w:rsidRPr="00FB1B0D">
        <w:rPr>
          <w:rFonts w:ascii="Arial" w:hAnsi="Arial" w:cs="Arial"/>
          <w:sz w:val="22"/>
          <w:szCs w:val="22"/>
        </w:rPr>
        <w:t xml:space="preserve">: Contiene las células necesarias para </w:t>
      </w:r>
      <w:r w:rsidR="00884004">
        <w:rPr>
          <w:rFonts w:ascii="Arial" w:hAnsi="Arial" w:cs="Arial"/>
          <w:sz w:val="22"/>
          <w:szCs w:val="22"/>
        </w:rPr>
        <w:t xml:space="preserve">la </w:t>
      </w:r>
      <w:r w:rsidR="00884004" w:rsidRPr="00FB1B0D">
        <w:rPr>
          <w:rFonts w:ascii="Arial" w:hAnsi="Arial" w:cs="Arial"/>
          <w:sz w:val="22"/>
          <w:szCs w:val="22"/>
        </w:rPr>
        <w:t>neoformación de fibras (fibroblastos); de hueso (osteoblasto</w:t>
      </w:r>
      <w:r w:rsidR="00884004">
        <w:rPr>
          <w:rFonts w:ascii="Arial" w:hAnsi="Arial" w:cs="Arial"/>
          <w:sz w:val="22"/>
          <w:szCs w:val="22"/>
        </w:rPr>
        <w:t>s); de cemento (cementoblastos) y</w:t>
      </w:r>
      <w:r w:rsidR="00884004" w:rsidRPr="00FB1B0D">
        <w:rPr>
          <w:rFonts w:ascii="Arial" w:hAnsi="Arial" w:cs="Arial"/>
          <w:sz w:val="22"/>
          <w:szCs w:val="22"/>
        </w:rPr>
        <w:t xml:space="preserve"> de sustancia fundamental (fibroblastos y otras que pueden diferenciarse a partir de pericitos)</w:t>
      </w:r>
      <w:r w:rsidR="00C31F41">
        <w:rPr>
          <w:rFonts w:ascii="Arial" w:hAnsi="Arial" w:cs="Arial"/>
          <w:sz w:val="22"/>
          <w:szCs w:val="22"/>
        </w:rPr>
        <w:t xml:space="preserve">. </w:t>
      </w:r>
      <w:r w:rsidR="00C31F41">
        <w:rPr>
          <w:rFonts w:ascii="Arial" w:hAnsi="Arial" w:cs="Arial"/>
          <w:sz w:val="22"/>
          <w:szCs w:val="22"/>
          <w:vertAlign w:val="superscript"/>
        </w:rPr>
        <w:t>7</w:t>
      </w:r>
      <w:r w:rsidR="00884004" w:rsidRPr="00FB1B0D">
        <w:rPr>
          <w:rFonts w:ascii="Arial" w:hAnsi="Arial" w:cs="Arial"/>
          <w:sz w:val="22"/>
          <w:szCs w:val="22"/>
        </w:rPr>
        <w:t xml:space="preserve">  </w:t>
      </w:r>
    </w:p>
    <w:p w:rsidR="00685240" w:rsidRPr="00FB1B0D" w:rsidRDefault="00685240" w:rsidP="00685240">
      <w:pPr>
        <w:spacing w:line="360" w:lineRule="auto"/>
        <w:jc w:val="both"/>
        <w:rPr>
          <w:rFonts w:ascii="Arial" w:hAnsi="Arial" w:cs="Arial"/>
          <w:sz w:val="22"/>
          <w:szCs w:val="22"/>
        </w:rPr>
      </w:pPr>
      <w:r w:rsidRPr="00FB1B0D">
        <w:rPr>
          <w:rFonts w:ascii="Arial" w:hAnsi="Arial" w:cs="Arial"/>
          <w:sz w:val="22"/>
          <w:szCs w:val="22"/>
          <w:u w:val="single"/>
        </w:rPr>
        <w:t>Nutricional:</w:t>
      </w:r>
      <w:r w:rsidRPr="00FB1B0D">
        <w:rPr>
          <w:rFonts w:ascii="Arial" w:hAnsi="Arial" w:cs="Arial"/>
          <w:sz w:val="22"/>
          <w:szCs w:val="22"/>
        </w:rPr>
        <w:t xml:space="preserve"> El ligamento periodontal aporta nutrientes al cemento, hueso y la encía por medio de los vasos sanguíneos. </w:t>
      </w:r>
      <w:r w:rsidR="006960D0" w:rsidRPr="00FB1B0D">
        <w:rPr>
          <w:rFonts w:ascii="Arial" w:hAnsi="Arial" w:cs="Arial"/>
          <w:sz w:val="22"/>
          <w:szCs w:val="22"/>
        </w:rPr>
        <w:t>Además,</w:t>
      </w:r>
      <w:r w:rsidRPr="00FB1B0D">
        <w:rPr>
          <w:rFonts w:ascii="Arial" w:hAnsi="Arial" w:cs="Arial"/>
          <w:sz w:val="22"/>
          <w:szCs w:val="22"/>
        </w:rPr>
        <w:t xml:space="preserve"> provee drenaje linfático a los vasos provenientes de papilas interdentarias y encía marginal.</w:t>
      </w:r>
      <w:r w:rsidR="00C31F41" w:rsidRPr="00C31F41">
        <w:rPr>
          <w:rFonts w:ascii="Arial" w:hAnsi="Arial" w:cs="Arial"/>
          <w:sz w:val="22"/>
          <w:szCs w:val="22"/>
          <w:vertAlign w:val="superscript"/>
        </w:rPr>
        <w:t>7</w:t>
      </w:r>
    </w:p>
    <w:p w:rsidR="00AC6063" w:rsidRDefault="00FD02A3">
      <w:pPr>
        <w:spacing w:line="360" w:lineRule="auto"/>
        <w:jc w:val="both"/>
        <w:rPr>
          <w:rFonts w:ascii="Arial" w:hAnsi="Arial" w:cs="Arial"/>
          <w:sz w:val="22"/>
          <w:szCs w:val="22"/>
        </w:rPr>
      </w:pPr>
      <w:r w:rsidRPr="00FB1B0D">
        <w:rPr>
          <w:rFonts w:ascii="Arial" w:hAnsi="Arial" w:cs="Arial"/>
          <w:sz w:val="22"/>
          <w:szCs w:val="22"/>
          <w:u w:val="single"/>
        </w:rPr>
        <w:t>Sensitiva</w:t>
      </w:r>
      <w:r w:rsidRPr="00FB1B0D">
        <w:rPr>
          <w:rFonts w:ascii="Arial" w:hAnsi="Arial" w:cs="Arial"/>
          <w:sz w:val="22"/>
          <w:szCs w:val="22"/>
        </w:rPr>
        <w:t>: el ligamento periodontal</w:t>
      </w:r>
      <w:r w:rsidR="000630A5">
        <w:rPr>
          <w:rFonts w:ascii="Arial" w:hAnsi="Arial" w:cs="Arial"/>
          <w:sz w:val="22"/>
          <w:szCs w:val="22"/>
        </w:rPr>
        <w:t xml:space="preserve"> se encuentra altamente</w:t>
      </w:r>
      <w:r w:rsidRPr="00FB1B0D">
        <w:rPr>
          <w:rFonts w:ascii="Arial" w:hAnsi="Arial" w:cs="Arial"/>
          <w:sz w:val="22"/>
          <w:szCs w:val="22"/>
        </w:rPr>
        <w:t xml:space="preserve"> inervado por fibras nerviosas sensitivas con capacidad para transmitir sensaciones táctiles, de presión y dolor por las vías trigeminales. Los fascículos nerviosos pasan hacia el ligamento periodontal desde la región periapical y por los conductos del hueso alveolar que siguen la trayectoria de los vasos sanguíneos. Se dividen en fibras individuales mielinizadas que al final pierden sus vainas de mielina y confluyen en uno de cuatro tipos de terminación</w:t>
      </w:r>
      <w:r w:rsidR="00DC3B2C">
        <w:rPr>
          <w:rFonts w:ascii="Arial" w:hAnsi="Arial" w:cs="Arial"/>
          <w:sz w:val="22"/>
          <w:szCs w:val="22"/>
        </w:rPr>
        <w:t xml:space="preserve"> neural: terminaciones libres</w:t>
      </w:r>
      <w:r w:rsidRPr="00FB1B0D">
        <w:rPr>
          <w:rFonts w:ascii="Arial" w:hAnsi="Arial" w:cs="Arial"/>
          <w:sz w:val="22"/>
          <w:szCs w:val="22"/>
        </w:rPr>
        <w:t xml:space="preserve"> que poseen configuración arbórea</w:t>
      </w:r>
      <w:r w:rsidR="00163CFD">
        <w:rPr>
          <w:rFonts w:ascii="Arial" w:hAnsi="Arial" w:cs="Arial"/>
          <w:sz w:val="22"/>
          <w:szCs w:val="22"/>
        </w:rPr>
        <w:t>,</w:t>
      </w:r>
      <w:r w:rsidR="00DC3B2C">
        <w:rPr>
          <w:rFonts w:ascii="Arial" w:hAnsi="Arial" w:cs="Arial"/>
          <w:sz w:val="22"/>
          <w:szCs w:val="22"/>
        </w:rPr>
        <w:t xml:space="preserve"> </w:t>
      </w:r>
      <w:r w:rsidR="00DC3B2C">
        <w:rPr>
          <w:rFonts w:ascii="Arial" w:hAnsi="Arial" w:cs="Arial"/>
          <w:sz w:val="22"/>
          <w:szCs w:val="22"/>
        </w:rPr>
        <w:lastRenderedPageBreak/>
        <w:t>transmiten sensación dolorosa; mecanoreceptores</w:t>
      </w:r>
      <w:r w:rsidRPr="00FB1B0D">
        <w:rPr>
          <w:rFonts w:ascii="Arial" w:hAnsi="Arial" w:cs="Arial"/>
          <w:sz w:val="22"/>
          <w:szCs w:val="22"/>
        </w:rPr>
        <w:t xml:space="preserve"> t</w:t>
      </w:r>
      <w:r w:rsidR="000E0200">
        <w:rPr>
          <w:rFonts w:ascii="Arial" w:hAnsi="Arial" w:cs="Arial"/>
          <w:sz w:val="22"/>
          <w:szCs w:val="22"/>
        </w:rPr>
        <w:t>ipo Ruffini, localizados sobre todo en</w:t>
      </w:r>
      <w:r w:rsidRPr="00FB1B0D">
        <w:rPr>
          <w:rFonts w:ascii="Arial" w:hAnsi="Arial" w:cs="Arial"/>
          <w:sz w:val="22"/>
          <w:szCs w:val="22"/>
        </w:rPr>
        <w:t xml:space="preserve"> zona apical; </w:t>
      </w:r>
      <w:r w:rsidR="000E0200">
        <w:rPr>
          <w:rFonts w:ascii="Arial" w:hAnsi="Arial" w:cs="Arial"/>
          <w:sz w:val="22"/>
          <w:szCs w:val="22"/>
        </w:rPr>
        <w:t xml:space="preserve">corpúsculos de </w:t>
      </w:r>
      <w:r w:rsidR="000351BC">
        <w:rPr>
          <w:rFonts w:ascii="Arial" w:hAnsi="Arial" w:cs="Arial"/>
          <w:sz w:val="22"/>
          <w:szCs w:val="22"/>
        </w:rPr>
        <w:t>Meissner</w:t>
      </w:r>
      <w:r w:rsidRPr="00FB1B0D">
        <w:rPr>
          <w:rFonts w:ascii="Arial" w:hAnsi="Arial" w:cs="Arial"/>
          <w:sz w:val="22"/>
          <w:szCs w:val="22"/>
        </w:rPr>
        <w:t xml:space="preserve"> en</w:t>
      </w:r>
      <w:r w:rsidR="000351BC">
        <w:rPr>
          <w:rFonts w:ascii="Arial" w:hAnsi="Arial" w:cs="Arial"/>
          <w:sz w:val="22"/>
          <w:szCs w:val="22"/>
        </w:rPr>
        <w:t xml:space="preserve"> espiral, registradas</w:t>
      </w:r>
      <w:r w:rsidRPr="00FB1B0D">
        <w:rPr>
          <w:rFonts w:ascii="Arial" w:hAnsi="Arial" w:cs="Arial"/>
          <w:sz w:val="22"/>
          <w:szCs w:val="22"/>
        </w:rPr>
        <w:t xml:space="preserve"> en la región radicular media; y terminaciones tipo huso, que se encuentran rodeadas por una cápsula fibrosa y se localizan primordialmente en el ápice</w:t>
      </w:r>
      <w:r w:rsidR="005D31AF">
        <w:rPr>
          <w:rFonts w:ascii="Arial" w:hAnsi="Arial" w:cs="Arial"/>
          <w:sz w:val="22"/>
          <w:szCs w:val="22"/>
        </w:rPr>
        <w:t>,</w:t>
      </w:r>
      <w:r w:rsidR="00107C0A">
        <w:rPr>
          <w:rFonts w:ascii="Arial" w:hAnsi="Arial" w:cs="Arial"/>
          <w:sz w:val="22"/>
          <w:szCs w:val="22"/>
        </w:rPr>
        <w:t xml:space="preserve"> transmiten sensación de presión y vibración</w:t>
      </w:r>
      <w:r w:rsidRPr="00FB1B0D">
        <w:rPr>
          <w:rFonts w:ascii="Arial" w:hAnsi="Arial" w:cs="Arial"/>
          <w:sz w:val="22"/>
          <w:szCs w:val="22"/>
        </w:rPr>
        <w:t xml:space="preserve">. </w:t>
      </w:r>
      <w:r w:rsidR="00175CD4">
        <w:rPr>
          <w:rFonts w:ascii="Arial" w:hAnsi="Arial" w:cs="Arial"/>
          <w:sz w:val="22"/>
          <w:szCs w:val="22"/>
        </w:rPr>
        <w:t xml:space="preserve">Los propioceptores del ligamento </w:t>
      </w:r>
      <w:r w:rsidRPr="00FB1B0D">
        <w:rPr>
          <w:rFonts w:ascii="Arial" w:hAnsi="Arial" w:cs="Arial"/>
          <w:sz w:val="22"/>
          <w:szCs w:val="22"/>
        </w:rPr>
        <w:t>dan información concerniente a tensión, movimiento y posiciones (sensibilidad profunda).</w:t>
      </w:r>
      <w:r w:rsidR="00C31F41">
        <w:rPr>
          <w:rFonts w:ascii="Arial" w:hAnsi="Arial" w:cs="Arial"/>
          <w:sz w:val="22"/>
          <w:szCs w:val="22"/>
          <w:vertAlign w:val="superscript"/>
        </w:rPr>
        <w:t>7</w:t>
      </w:r>
      <w:r w:rsidRPr="00FB1B0D">
        <w:rPr>
          <w:rFonts w:ascii="Arial" w:hAnsi="Arial" w:cs="Arial"/>
          <w:sz w:val="22"/>
          <w:szCs w:val="22"/>
        </w:rPr>
        <w:t xml:space="preserve"> </w:t>
      </w:r>
    </w:p>
    <w:p w:rsidR="00AF577E" w:rsidRPr="00FB1B0D" w:rsidRDefault="00E537CE">
      <w:pPr>
        <w:spacing w:line="360" w:lineRule="auto"/>
        <w:jc w:val="both"/>
        <w:rPr>
          <w:rFonts w:ascii="Arial" w:hAnsi="Arial" w:cs="Arial"/>
          <w:sz w:val="22"/>
          <w:szCs w:val="22"/>
        </w:rPr>
      </w:pPr>
      <w:r>
        <w:rPr>
          <w:rFonts w:ascii="Arial" w:hAnsi="Arial" w:cs="Arial"/>
          <w:sz w:val="22"/>
          <w:szCs w:val="22"/>
        </w:rPr>
        <w:t xml:space="preserve">Una de las características importantes del ligamento periodontal </w:t>
      </w:r>
      <w:r w:rsidR="009B5126">
        <w:rPr>
          <w:rFonts w:ascii="Arial" w:hAnsi="Arial" w:cs="Arial"/>
          <w:sz w:val="22"/>
          <w:szCs w:val="22"/>
        </w:rPr>
        <w:t>es su adaptabilidad</w:t>
      </w:r>
      <w:r w:rsidR="001979D7">
        <w:rPr>
          <w:rFonts w:ascii="Arial" w:hAnsi="Arial" w:cs="Arial"/>
          <w:sz w:val="22"/>
          <w:szCs w:val="22"/>
        </w:rPr>
        <w:t xml:space="preserve"> </w:t>
      </w:r>
      <w:r w:rsidR="0017401F">
        <w:rPr>
          <w:rFonts w:ascii="Arial" w:hAnsi="Arial" w:cs="Arial"/>
          <w:sz w:val="22"/>
          <w:szCs w:val="22"/>
        </w:rPr>
        <w:t xml:space="preserve">para cambiar </w:t>
      </w:r>
      <w:r>
        <w:rPr>
          <w:rFonts w:ascii="Arial" w:hAnsi="Arial" w:cs="Arial"/>
          <w:sz w:val="22"/>
          <w:szCs w:val="22"/>
        </w:rPr>
        <w:t xml:space="preserve">rápidamente </w:t>
      </w:r>
      <w:r w:rsidR="0017401F">
        <w:rPr>
          <w:rFonts w:ascii="Arial" w:hAnsi="Arial" w:cs="Arial"/>
          <w:sz w:val="22"/>
          <w:szCs w:val="22"/>
        </w:rPr>
        <w:t xml:space="preserve">la fuerza aplicada sobre </w:t>
      </w:r>
      <w:r w:rsidR="00774877">
        <w:rPr>
          <w:rFonts w:ascii="Arial" w:hAnsi="Arial" w:cs="Arial"/>
          <w:sz w:val="22"/>
          <w:szCs w:val="22"/>
        </w:rPr>
        <w:t>él</w:t>
      </w:r>
      <w:r w:rsidR="0017401F">
        <w:rPr>
          <w:rFonts w:ascii="Arial" w:hAnsi="Arial" w:cs="Arial"/>
          <w:sz w:val="22"/>
          <w:szCs w:val="22"/>
        </w:rPr>
        <w:t xml:space="preserve"> y su </w:t>
      </w:r>
      <w:r w:rsidR="00774877">
        <w:rPr>
          <w:rFonts w:ascii="Arial" w:hAnsi="Arial" w:cs="Arial"/>
          <w:sz w:val="22"/>
          <w:szCs w:val="22"/>
        </w:rPr>
        <w:t>capacidad</w:t>
      </w:r>
      <w:r w:rsidR="0017401F">
        <w:rPr>
          <w:rFonts w:ascii="Arial" w:hAnsi="Arial" w:cs="Arial"/>
          <w:sz w:val="22"/>
          <w:szCs w:val="22"/>
        </w:rPr>
        <w:t xml:space="preserve"> de mantener su ancho </w:t>
      </w:r>
      <w:r w:rsidR="00774877">
        <w:rPr>
          <w:rFonts w:ascii="Arial" w:hAnsi="Arial" w:cs="Arial"/>
          <w:sz w:val="22"/>
          <w:szCs w:val="22"/>
        </w:rPr>
        <w:t xml:space="preserve">en dimensiones constantes permanentemente. </w:t>
      </w:r>
      <w:r w:rsidR="00DC0B78">
        <w:rPr>
          <w:rFonts w:ascii="Arial" w:hAnsi="Arial" w:cs="Arial"/>
          <w:sz w:val="22"/>
          <w:szCs w:val="22"/>
        </w:rPr>
        <w:t>Esto se</w:t>
      </w:r>
      <w:r w:rsidR="00F25F74">
        <w:rPr>
          <w:rFonts w:ascii="Arial" w:hAnsi="Arial" w:cs="Arial"/>
          <w:sz w:val="22"/>
          <w:szCs w:val="22"/>
        </w:rPr>
        <w:t xml:space="preserve"> da por su capacidad de homeostasis</w:t>
      </w:r>
      <w:r w:rsidR="00A9152C">
        <w:rPr>
          <w:rFonts w:ascii="Arial" w:hAnsi="Arial" w:cs="Arial"/>
          <w:sz w:val="22"/>
          <w:szCs w:val="22"/>
        </w:rPr>
        <w:t>,</w:t>
      </w:r>
      <w:r w:rsidR="001979D7">
        <w:rPr>
          <w:rFonts w:ascii="Arial" w:hAnsi="Arial" w:cs="Arial"/>
          <w:sz w:val="22"/>
          <w:szCs w:val="22"/>
        </w:rPr>
        <w:t xml:space="preserve"> </w:t>
      </w:r>
      <w:r w:rsidR="00C96360">
        <w:rPr>
          <w:rFonts w:ascii="Arial" w:hAnsi="Arial" w:cs="Arial"/>
          <w:sz w:val="22"/>
          <w:szCs w:val="22"/>
        </w:rPr>
        <w:t xml:space="preserve">que regula de forma estrecha el metabolismo y la ubicación de las células </w:t>
      </w:r>
      <w:r w:rsidR="00922F96">
        <w:rPr>
          <w:rFonts w:ascii="Arial" w:hAnsi="Arial" w:cs="Arial"/>
          <w:sz w:val="22"/>
          <w:szCs w:val="22"/>
        </w:rPr>
        <w:t>involucradas en la formación de hueso, cemento y fibras del ligamento periodontal.</w:t>
      </w:r>
      <w:r w:rsidR="001979D7">
        <w:rPr>
          <w:rFonts w:ascii="Arial" w:hAnsi="Arial" w:cs="Arial"/>
          <w:sz w:val="22"/>
          <w:szCs w:val="22"/>
        </w:rPr>
        <w:t xml:space="preserve"> </w:t>
      </w:r>
      <w:r w:rsidR="007E5C3D">
        <w:rPr>
          <w:rFonts w:ascii="Arial" w:hAnsi="Arial" w:cs="Arial"/>
          <w:sz w:val="22"/>
          <w:szCs w:val="22"/>
        </w:rPr>
        <w:t>Y la capacidad de secretar</w:t>
      </w:r>
      <w:r w:rsidR="001979D7">
        <w:rPr>
          <w:rFonts w:ascii="Arial" w:hAnsi="Arial" w:cs="Arial"/>
          <w:sz w:val="22"/>
          <w:szCs w:val="22"/>
        </w:rPr>
        <w:t xml:space="preserve"> </w:t>
      </w:r>
      <w:r w:rsidR="0048735B">
        <w:rPr>
          <w:rFonts w:ascii="Arial" w:hAnsi="Arial" w:cs="Arial"/>
          <w:sz w:val="22"/>
          <w:szCs w:val="22"/>
        </w:rPr>
        <w:t>moléculas reguladoras esenciales para el r</w:t>
      </w:r>
      <w:r w:rsidR="007E5C3D">
        <w:rPr>
          <w:rFonts w:ascii="Arial" w:hAnsi="Arial" w:cs="Arial"/>
          <w:sz w:val="22"/>
          <w:szCs w:val="22"/>
        </w:rPr>
        <w:t xml:space="preserve">emodelado </w:t>
      </w:r>
      <w:r w:rsidR="00890A74">
        <w:rPr>
          <w:rFonts w:ascii="Arial" w:hAnsi="Arial" w:cs="Arial"/>
          <w:sz w:val="22"/>
          <w:szCs w:val="22"/>
        </w:rPr>
        <w:t xml:space="preserve">tisular </w:t>
      </w:r>
      <w:r w:rsidR="00A3602E">
        <w:rPr>
          <w:rFonts w:ascii="Arial" w:hAnsi="Arial" w:cs="Arial"/>
          <w:sz w:val="22"/>
          <w:szCs w:val="22"/>
        </w:rPr>
        <w:t xml:space="preserve">y la </w:t>
      </w:r>
      <w:r w:rsidR="00890A74">
        <w:rPr>
          <w:rFonts w:ascii="Arial" w:hAnsi="Arial" w:cs="Arial"/>
          <w:sz w:val="22"/>
          <w:szCs w:val="22"/>
        </w:rPr>
        <w:t xml:space="preserve">homeostasis del ligamento periodontal. </w:t>
      </w:r>
      <w:r w:rsidR="00A043A1" w:rsidRPr="00A043A1">
        <w:rPr>
          <w:rFonts w:ascii="Arial" w:hAnsi="Arial" w:cs="Arial"/>
          <w:sz w:val="22"/>
          <w:szCs w:val="22"/>
          <w:vertAlign w:val="superscript"/>
        </w:rPr>
        <w:t>7</w:t>
      </w:r>
    </w:p>
    <w:p w:rsidR="009B2D8D" w:rsidRDefault="009B2D8D">
      <w:pPr>
        <w:spacing w:line="360" w:lineRule="auto"/>
        <w:jc w:val="both"/>
        <w:rPr>
          <w:rFonts w:ascii="Arial" w:hAnsi="Arial" w:cs="Arial"/>
          <w:sz w:val="22"/>
          <w:szCs w:val="22"/>
        </w:rPr>
      </w:pPr>
    </w:p>
    <w:p w:rsidR="009B2D8D" w:rsidRDefault="00903FFE">
      <w:pPr>
        <w:spacing w:line="360" w:lineRule="auto"/>
        <w:jc w:val="both"/>
        <w:rPr>
          <w:rFonts w:ascii="Arial" w:hAnsi="Arial" w:cs="Arial"/>
          <w:b/>
          <w:bCs/>
          <w:sz w:val="22"/>
          <w:szCs w:val="22"/>
          <w:u w:val="single"/>
        </w:rPr>
      </w:pPr>
      <w:r>
        <w:rPr>
          <w:rFonts w:ascii="Arial" w:hAnsi="Arial" w:cs="Arial"/>
          <w:b/>
          <w:bCs/>
          <w:sz w:val="22"/>
          <w:szCs w:val="22"/>
          <w:u w:val="single"/>
        </w:rPr>
        <w:t>Cemento radicular</w:t>
      </w:r>
    </w:p>
    <w:p w:rsidR="009B2D8D" w:rsidRDefault="009B2D8D">
      <w:pPr>
        <w:spacing w:line="360" w:lineRule="auto"/>
        <w:jc w:val="both"/>
        <w:rPr>
          <w:rFonts w:ascii="Arial" w:hAnsi="Arial" w:cs="Arial"/>
          <w:sz w:val="22"/>
          <w:szCs w:val="22"/>
        </w:rPr>
      </w:pPr>
    </w:p>
    <w:p w:rsidR="009B2D8D" w:rsidRPr="00EE0999" w:rsidRDefault="00903FFE">
      <w:pPr>
        <w:spacing w:line="360" w:lineRule="auto"/>
        <w:jc w:val="both"/>
        <w:rPr>
          <w:rFonts w:ascii="Arial" w:hAnsi="Arial" w:cs="Arial"/>
          <w:sz w:val="22"/>
          <w:szCs w:val="22"/>
          <w:vertAlign w:val="superscript"/>
        </w:rPr>
      </w:pPr>
      <w:r>
        <w:rPr>
          <w:rFonts w:ascii="Arial" w:hAnsi="Arial" w:cs="Arial"/>
          <w:sz w:val="22"/>
          <w:szCs w:val="22"/>
        </w:rPr>
        <w:t xml:space="preserve">Es un tejido mineralizado especializado que recubre la superficie radicular. </w:t>
      </w:r>
      <w:r w:rsidR="00EE0999">
        <w:rPr>
          <w:rFonts w:ascii="Arial" w:hAnsi="Arial" w:cs="Arial"/>
          <w:sz w:val="22"/>
          <w:szCs w:val="22"/>
          <w:vertAlign w:val="superscript"/>
        </w:rPr>
        <w:t>6</w:t>
      </w:r>
    </w:p>
    <w:p w:rsidR="009B2D8D" w:rsidRPr="00EE0999" w:rsidRDefault="00903FFE">
      <w:pPr>
        <w:spacing w:line="360" w:lineRule="auto"/>
        <w:jc w:val="both"/>
        <w:rPr>
          <w:rFonts w:ascii="Arial" w:hAnsi="Arial" w:cs="Arial"/>
          <w:sz w:val="22"/>
          <w:szCs w:val="22"/>
          <w:vertAlign w:val="superscript"/>
        </w:rPr>
      </w:pPr>
      <w:r>
        <w:rPr>
          <w:rFonts w:ascii="Arial" w:hAnsi="Arial" w:cs="Arial"/>
          <w:sz w:val="22"/>
          <w:szCs w:val="22"/>
        </w:rPr>
        <w:t>El cemento no contiene vasos sanguíneos ni linfáticos, no es inervado, no experimenta remodelación o reabsorción fisiológica y se caracteriza por depositarse durante toda la vida.</w:t>
      </w:r>
      <w:r w:rsidR="00EE0999">
        <w:rPr>
          <w:rFonts w:ascii="Arial" w:hAnsi="Arial" w:cs="Arial"/>
          <w:sz w:val="22"/>
          <w:szCs w:val="22"/>
          <w:vertAlign w:val="superscript"/>
        </w:rPr>
        <w:t>6</w:t>
      </w:r>
    </w:p>
    <w:p w:rsidR="009B2D8D" w:rsidRDefault="00903FFE">
      <w:pPr>
        <w:spacing w:line="360" w:lineRule="auto"/>
        <w:jc w:val="both"/>
        <w:rPr>
          <w:rFonts w:ascii="Arial" w:hAnsi="Arial" w:cs="Arial"/>
          <w:sz w:val="22"/>
          <w:szCs w:val="22"/>
        </w:rPr>
      </w:pPr>
      <w:r>
        <w:rPr>
          <w:rFonts w:ascii="Arial" w:hAnsi="Arial" w:cs="Arial"/>
          <w:sz w:val="22"/>
          <w:szCs w:val="22"/>
        </w:rPr>
        <w:t xml:space="preserve">Cumple con diferentes funciones. En él se insertan las fibras de ligamento periodontal y contribuye en el proceso de reparación cuando la superficie radicular ha sido dañada. </w:t>
      </w:r>
      <w:r>
        <w:rPr>
          <w:rFonts w:ascii="Arial" w:hAnsi="Arial" w:cs="Arial"/>
          <w:sz w:val="22"/>
          <w:szCs w:val="22"/>
          <w:vertAlign w:val="superscript"/>
        </w:rPr>
        <w:t>6</w:t>
      </w:r>
    </w:p>
    <w:p w:rsidR="009B2D8D" w:rsidRDefault="009B2D8D">
      <w:pPr>
        <w:spacing w:line="360" w:lineRule="auto"/>
        <w:jc w:val="both"/>
        <w:rPr>
          <w:rFonts w:ascii="Arial" w:hAnsi="Arial" w:cs="Arial"/>
          <w:sz w:val="22"/>
          <w:szCs w:val="22"/>
        </w:rPr>
      </w:pPr>
    </w:p>
    <w:p w:rsidR="009B2D8D" w:rsidRDefault="009B2D8D">
      <w:pPr>
        <w:spacing w:line="360" w:lineRule="auto"/>
        <w:jc w:val="both"/>
        <w:rPr>
          <w:rFonts w:ascii="Arial" w:hAnsi="Arial" w:cs="Arial"/>
          <w:sz w:val="22"/>
          <w:szCs w:val="22"/>
        </w:rPr>
      </w:pPr>
    </w:p>
    <w:p w:rsidR="009B2D8D" w:rsidRDefault="00903FFE">
      <w:pPr>
        <w:spacing w:line="360" w:lineRule="auto"/>
        <w:jc w:val="both"/>
        <w:rPr>
          <w:rFonts w:ascii="Arial" w:hAnsi="Arial" w:cs="Arial"/>
          <w:b/>
          <w:bCs/>
          <w:sz w:val="22"/>
          <w:szCs w:val="22"/>
          <w:u w:val="single"/>
        </w:rPr>
      </w:pPr>
      <w:r w:rsidRPr="00445267">
        <w:rPr>
          <w:rFonts w:ascii="Arial" w:hAnsi="Arial" w:cs="Arial"/>
          <w:b/>
          <w:bCs/>
          <w:sz w:val="22"/>
          <w:szCs w:val="22"/>
          <w:u w:val="single"/>
        </w:rPr>
        <w:t>Hueso alveolar</w:t>
      </w:r>
    </w:p>
    <w:p w:rsidR="009B2D8D" w:rsidRDefault="009B2D8D">
      <w:pPr>
        <w:spacing w:line="360" w:lineRule="auto"/>
        <w:jc w:val="both"/>
        <w:rPr>
          <w:rFonts w:ascii="Arial" w:hAnsi="Arial" w:cs="Arial"/>
          <w:sz w:val="22"/>
          <w:szCs w:val="22"/>
        </w:rPr>
      </w:pPr>
    </w:p>
    <w:p w:rsidR="000C2ACE" w:rsidRDefault="00903FFE">
      <w:pPr>
        <w:spacing w:line="360" w:lineRule="auto"/>
        <w:jc w:val="both"/>
        <w:rPr>
          <w:rFonts w:ascii="Arial" w:hAnsi="Arial" w:cs="Arial"/>
          <w:sz w:val="22"/>
          <w:szCs w:val="22"/>
        </w:rPr>
      </w:pPr>
      <w:r>
        <w:rPr>
          <w:rFonts w:ascii="Arial" w:hAnsi="Arial" w:cs="Arial"/>
          <w:sz w:val="22"/>
          <w:szCs w:val="22"/>
        </w:rPr>
        <w:t>La apófisis alveolar se define como la parte de los maxilares que forman y sostienen los alvéolos.</w:t>
      </w:r>
      <w:r w:rsidR="005F3EFD">
        <w:rPr>
          <w:rFonts w:ascii="Arial" w:hAnsi="Arial" w:cs="Arial"/>
          <w:sz w:val="22"/>
          <w:szCs w:val="22"/>
        </w:rPr>
        <w:t xml:space="preserve"> Se forma cuando el diente erupciona a fin de proveer la inserción ósea para constituir el ligamento periodontal. Cuando se pierde la pieza dentaria</w:t>
      </w:r>
      <w:r w:rsidR="00424B65">
        <w:rPr>
          <w:rFonts w:ascii="Arial" w:hAnsi="Arial" w:cs="Arial"/>
          <w:sz w:val="22"/>
          <w:szCs w:val="22"/>
        </w:rPr>
        <w:t xml:space="preserve"> se reabsorbe en forma gradual.</w:t>
      </w:r>
      <w:r w:rsidR="000C2ACE">
        <w:rPr>
          <w:rFonts w:ascii="Arial" w:hAnsi="Arial" w:cs="Arial"/>
          <w:sz w:val="22"/>
          <w:szCs w:val="22"/>
          <w:vertAlign w:val="superscript"/>
        </w:rPr>
        <w:t>6, 7</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Su función principal </w:t>
      </w:r>
      <w:r w:rsidR="00DC0B78">
        <w:rPr>
          <w:rFonts w:ascii="Arial" w:hAnsi="Arial" w:cs="Arial"/>
          <w:sz w:val="22"/>
          <w:szCs w:val="22"/>
        </w:rPr>
        <w:t>aparte</w:t>
      </w:r>
      <w:r>
        <w:rPr>
          <w:rFonts w:ascii="Arial" w:hAnsi="Arial" w:cs="Arial"/>
          <w:sz w:val="22"/>
          <w:szCs w:val="22"/>
        </w:rPr>
        <w:t xml:space="preserve"> de sostener las piezas dentarias es el de distribuir y absorber las fuerzas generadas por los contactos dentarios.</w:t>
      </w:r>
      <w:r w:rsidR="000C2ACE" w:rsidRPr="000C2ACE">
        <w:rPr>
          <w:rFonts w:ascii="Arial" w:hAnsi="Arial" w:cs="Arial"/>
          <w:sz w:val="22"/>
          <w:szCs w:val="22"/>
          <w:vertAlign w:val="superscript"/>
        </w:rPr>
        <w:t>6</w:t>
      </w:r>
    </w:p>
    <w:p w:rsidR="000C2ACE" w:rsidRDefault="00102146">
      <w:pPr>
        <w:spacing w:line="360" w:lineRule="auto"/>
        <w:jc w:val="both"/>
        <w:rPr>
          <w:rFonts w:ascii="Arial" w:hAnsi="Arial" w:cs="Arial"/>
          <w:sz w:val="22"/>
          <w:szCs w:val="22"/>
          <w:vertAlign w:val="superscript"/>
        </w:rPr>
      </w:pPr>
      <w:r w:rsidRPr="00102146">
        <w:rPr>
          <w:rFonts w:ascii="Arial" w:hAnsi="Arial" w:cs="Arial"/>
          <w:sz w:val="22"/>
          <w:szCs w:val="22"/>
        </w:rPr>
        <w:t>Al ser</w:t>
      </w:r>
      <w:r w:rsidR="001979D7">
        <w:rPr>
          <w:rFonts w:ascii="Arial" w:hAnsi="Arial" w:cs="Arial"/>
          <w:sz w:val="22"/>
          <w:szCs w:val="22"/>
        </w:rPr>
        <w:t xml:space="preserve"> </w:t>
      </w:r>
      <w:r w:rsidR="00E24477">
        <w:rPr>
          <w:rFonts w:ascii="Arial" w:hAnsi="Arial" w:cs="Arial"/>
          <w:sz w:val="22"/>
          <w:szCs w:val="22"/>
        </w:rPr>
        <w:t>unas estructuras óseas</w:t>
      </w:r>
      <w:r>
        <w:rPr>
          <w:rFonts w:ascii="Arial" w:hAnsi="Arial" w:cs="Arial"/>
          <w:sz w:val="22"/>
          <w:szCs w:val="22"/>
        </w:rPr>
        <w:t xml:space="preserve"> que dependen de las piezas dentarias</w:t>
      </w:r>
      <w:r w:rsidR="002E6377">
        <w:rPr>
          <w:rFonts w:ascii="Arial" w:hAnsi="Arial" w:cs="Arial"/>
          <w:sz w:val="22"/>
          <w:szCs w:val="22"/>
        </w:rPr>
        <w:t>,</w:t>
      </w:r>
      <w:r>
        <w:rPr>
          <w:rFonts w:ascii="Arial" w:hAnsi="Arial" w:cs="Arial"/>
          <w:sz w:val="22"/>
          <w:szCs w:val="22"/>
        </w:rPr>
        <w:t xml:space="preserve"> el tamaño, forma, ubicación y función de los dientes determinan su morfología.</w:t>
      </w:r>
      <w:r w:rsidR="00C414A4">
        <w:rPr>
          <w:rFonts w:ascii="Arial" w:hAnsi="Arial" w:cs="Arial"/>
          <w:sz w:val="22"/>
          <w:szCs w:val="22"/>
        </w:rPr>
        <w:t xml:space="preserve"> Si bien el crecimiento y desarrollo de los maxilares determinan la posición de las piezas dentarias</w:t>
      </w:r>
      <w:r w:rsidR="006F639D">
        <w:rPr>
          <w:rFonts w:ascii="Arial" w:hAnsi="Arial" w:cs="Arial"/>
          <w:sz w:val="22"/>
          <w:szCs w:val="22"/>
        </w:rPr>
        <w:t>, por la capacidad adapt</w:t>
      </w:r>
      <w:r w:rsidR="002E6377">
        <w:rPr>
          <w:rFonts w:ascii="Arial" w:hAnsi="Arial" w:cs="Arial"/>
          <w:sz w:val="22"/>
          <w:szCs w:val="22"/>
        </w:rPr>
        <w:t>ativa tanto del hueso alveolar como de</w:t>
      </w:r>
      <w:r w:rsidR="006F639D">
        <w:rPr>
          <w:rFonts w:ascii="Arial" w:hAnsi="Arial" w:cs="Arial"/>
          <w:sz w:val="22"/>
          <w:szCs w:val="22"/>
        </w:rPr>
        <w:t xml:space="preserve">l tejido </w:t>
      </w:r>
      <w:r w:rsidR="006F639D">
        <w:rPr>
          <w:rFonts w:ascii="Arial" w:hAnsi="Arial" w:cs="Arial"/>
          <w:sz w:val="22"/>
          <w:szCs w:val="22"/>
        </w:rPr>
        <w:lastRenderedPageBreak/>
        <w:t>periodontal</w:t>
      </w:r>
      <w:r w:rsidR="002E6377">
        <w:rPr>
          <w:rFonts w:ascii="Arial" w:hAnsi="Arial" w:cs="Arial"/>
          <w:sz w:val="22"/>
          <w:szCs w:val="22"/>
        </w:rPr>
        <w:t>,</w:t>
      </w:r>
      <w:r w:rsidR="001979D7">
        <w:rPr>
          <w:rFonts w:ascii="Arial" w:hAnsi="Arial" w:cs="Arial"/>
          <w:sz w:val="22"/>
          <w:szCs w:val="22"/>
        </w:rPr>
        <w:t xml:space="preserve"> </w:t>
      </w:r>
      <w:r w:rsidR="009E311F">
        <w:rPr>
          <w:rFonts w:ascii="Arial" w:hAnsi="Arial" w:cs="Arial"/>
          <w:sz w:val="22"/>
          <w:szCs w:val="22"/>
        </w:rPr>
        <w:t xml:space="preserve">permiten el reposicionamiento de las piezas dentaria ante fuerzas oclusales o fuerzas ortodóncicas. </w:t>
      </w:r>
      <w:r w:rsidR="00D44274">
        <w:rPr>
          <w:rFonts w:ascii="Arial" w:hAnsi="Arial" w:cs="Arial"/>
          <w:sz w:val="22"/>
          <w:szCs w:val="22"/>
          <w:vertAlign w:val="superscript"/>
        </w:rPr>
        <w:t>7</w:t>
      </w:r>
    </w:p>
    <w:p w:rsidR="00D44274" w:rsidRDefault="00D44274">
      <w:pPr>
        <w:spacing w:line="360" w:lineRule="auto"/>
        <w:jc w:val="both"/>
        <w:rPr>
          <w:rFonts w:ascii="Arial" w:hAnsi="Arial" w:cs="Arial"/>
          <w:sz w:val="22"/>
          <w:szCs w:val="22"/>
        </w:rPr>
      </w:pPr>
      <w:r>
        <w:rPr>
          <w:rFonts w:ascii="Arial" w:hAnsi="Arial" w:cs="Arial"/>
          <w:sz w:val="22"/>
          <w:szCs w:val="22"/>
        </w:rPr>
        <w:t>La apófisis alveolar est</w:t>
      </w:r>
      <w:r w:rsidR="00292678">
        <w:rPr>
          <w:rFonts w:ascii="Arial" w:hAnsi="Arial" w:cs="Arial"/>
          <w:sz w:val="22"/>
          <w:szCs w:val="22"/>
        </w:rPr>
        <w:t>á formada por:</w:t>
      </w:r>
    </w:p>
    <w:p w:rsidR="00292678" w:rsidRPr="00776573" w:rsidRDefault="00292678" w:rsidP="00776573">
      <w:pPr>
        <w:pStyle w:val="Prrafodelista"/>
        <w:numPr>
          <w:ilvl w:val="0"/>
          <w:numId w:val="18"/>
        </w:numPr>
        <w:spacing w:line="360" w:lineRule="auto"/>
        <w:jc w:val="both"/>
        <w:rPr>
          <w:rFonts w:ascii="Arial" w:hAnsi="Arial" w:cs="Arial"/>
          <w:sz w:val="22"/>
          <w:szCs w:val="22"/>
        </w:rPr>
      </w:pPr>
      <w:r w:rsidRPr="00776573">
        <w:rPr>
          <w:rFonts w:ascii="Arial" w:hAnsi="Arial" w:cs="Arial"/>
          <w:sz w:val="22"/>
          <w:szCs w:val="22"/>
        </w:rPr>
        <w:t>Una lámina externa de hueso cortical.</w:t>
      </w:r>
    </w:p>
    <w:p w:rsidR="00292678" w:rsidRPr="00776573" w:rsidRDefault="00AB6533" w:rsidP="00776573">
      <w:pPr>
        <w:pStyle w:val="Prrafodelista"/>
        <w:numPr>
          <w:ilvl w:val="0"/>
          <w:numId w:val="18"/>
        </w:numPr>
        <w:spacing w:line="360" w:lineRule="auto"/>
        <w:jc w:val="both"/>
        <w:rPr>
          <w:rFonts w:ascii="Arial" w:hAnsi="Arial" w:cs="Arial"/>
          <w:sz w:val="22"/>
          <w:szCs w:val="22"/>
        </w:rPr>
      </w:pPr>
      <w:r w:rsidRPr="00776573">
        <w:rPr>
          <w:rFonts w:ascii="Arial" w:hAnsi="Arial" w:cs="Arial"/>
          <w:sz w:val="22"/>
          <w:szCs w:val="22"/>
        </w:rPr>
        <w:t>Una pared alveolar interna de hueso compacto</w:t>
      </w:r>
      <w:r w:rsidR="006E0D04" w:rsidRPr="00776573">
        <w:rPr>
          <w:rFonts w:ascii="Arial" w:hAnsi="Arial" w:cs="Arial"/>
          <w:sz w:val="22"/>
          <w:szCs w:val="22"/>
        </w:rPr>
        <w:t xml:space="preserve"> delgado, llamado hueso alveolar propiamente dicho, se ve radiográficamente como una lámina dura. </w:t>
      </w:r>
    </w:p>
    <w:p w:rsidR="00776573" w:rsidRDefault="00776573" w:rsidP="00776573">
      <w:pPr>
        <w:pStyle w:val="Prrafodelista"/>
        <w:numPr>
          <w:ilvl w:val="0"/>
          <w:numId w:val="18"/>
        </w:numPr>
        <w:spacing w:line="360" w:lineRule="auto"/>
        <w:jc w:val="both"/>
        <w:rPr>
          <w:rFonts w:ascii="Arial" w:hAnsi="Arial" w:cs="Arial"/>
          <w:sz w:val="22"/>
          <w:szCs w:val="22"/>
        </w:rPr>
      </w:pPr>
      <w:r w:rsidRPr="00776573">
        <w:rPr>
          <w:rFonts w:ascii="Arial" w:hAnsi="Arial" w:cs="Arial"/>
          <w:sz w:val="22"/>
          <w:szCs w:val="22"/>
        </w:rPr>
        <w:t>El trabeculado esponjoso</w:t>
      </w:r>
      <w:r>
        <w:rPr>
          <w:rFonts w:ascii="Arial" w:hAnsi="Arial" w:cs="Arial"/>
          <w:sz w:val="22"/>
          <w:szCs w:val="22"/>
        </w:rPr>
        <w:t xml:space="preserve">, entre las dos </w:t>
      </w:r>
      <w:r w:rsidR="00DC0B78">
        <w:rPr>
          <w:rFonts w:ascii="Arial" w:hAnsi="Arial" w:cs="Arial"/>
          <w:sz w:val="22"/>
          <w:szCs w:val="22"/>
        </w:rPr>
        <w:t>láminas</w:t>
      </w:r>
      <w:r>
        <w:rPr>
          <w:rFonts w:ascii="Arial" w:hAnsi="Arial" w:cs="Arial"/>
          <w:sz w:val="22"/>
          <w:szCs w:val="22"/>
        </w:rPr>
        <w:t xml:space="preserve"> de hueso co</w:t>
      </w:r>
      <w:r w:rsidR="005F0A43">
        <w:rPr>
          <w:rFonts w:ascii="Arial" w:hAnsi="Arial" w:cs="Arial"/>
          <w:sz w:val="22"/>
          <w:szCs w:val="22"/>
        </w:rPr>
        <w:t>mpacto.</w:t>
      </w:r>
    </w:p>
    <w:p w:rsidR="005F0A43" w:rsidRDefault="00557BB5" w:rsidP="005F0A43">
      <w:pPr>
        <w:spacing w:line="360" w:lineRule="auto"/>
        <w:ind w:left="360"/>
        <w:jc w:val="both"/>
        <w:rPr>
          <w:rFonts w:ascii="Arial" w:hAnsi="Arial" w:cs="Arial"/>
          <w:sz w:val="22"/>
          <w:szCs w:val="22"/>
          <w:vertAlign w:val="superscript"/>
        </w:rPr>
      </w:pPr>
      <w:r>
        <w:rPr>
          <w:rFonts w:ascii="Arial" w:hAnsi="Arial" w:cs="Arial"/>
          <w:sz w:val="22"/>
          <w:szCs w:val="22"/>
        </w:rPr>
        <w:t xml:space="preserve">Estas </w:t>
      </w:r>
      <w:r w:rsidR="00AD2D09">
        <w:rPr>
          <w:rFonts w:ascii="Arial" w:hAnsi="Arial" w:cs="Arial"/>
          <w:sz w:val="22"/>
          <w:szCs w:val="22"/>
        </w:rPr>
        <w:t>áreas óseas</w:t>
      </w:r>
      <w:r w:rsidR="004660D9">
        <w:rPr>
          <w:rFonts w:ascii="Arial" w:hAnsi="Arial" w:cs="Arial"/>
          <w:sz w:val="22"/>
          <w:szCs w:val="22"/>
        </w:rPr>
        <w:t xml:space="preserve"> diferentes anatómicamente func</w:t>
      </w:r>
      <w:r w:rsidR="008A257C">
        <w:rPr>
          <w:rFonts w:ascii="Arial" w:hAnsi="Arial" w:cs="Arial"/>
          <w:sz w:val="22"/>
          <w:szCs w:val="22"/>
        </w:rPr>
        <w:t xml:space="preserve">ionan como una unidad para el apoyo dentario. </w:t>
      </w:r>
      <w:r w:rsidR="008A257C" w:rsidRPr="008A257C">
        <w:rPr>
          <w:rFonts w:ascii="Arial" w:hAnsi="Arial" w:cs="Arial"/>
          <w:sz w:val="22"/>
          <w:szCs w:val="22"/>
          <w:vertAlign w:val="superscript"/>
        </w:rPr>
        <w:t>7</w:t>
      </w:r>
    </w:p>
    <w:p w:rsidR="00256614" w:rsidRPr="009B2F6D" w:rsidRDefault="00256614" w:rsidP="005F0A43">
      <w:pPr>
        <w:spacing w:line="360" w:lineRule="auto"/>
        <w:ind w:left="360"/>
        <w:jc w:val="both"/>
        <w:rPr>
          <w:rFonts w:ascii="Arial" w:hAnsi="Arial" w:cs="Arial"/>
          <w:sz w:val="22"/>
          <w:szCs w:val="22"/>
          <w:vertAlign w:val="superscript"/>
        </w:rPr>
      </w:pPr>
      <w:r>
        <w:rPr>
          <w:rFonts w:ascii="Arial" w:hAnsi="Arial" w:cs="Arial"/>
          <w:sz w:val="22"/>
          <w:szCs w:val="22"/>
        </w:rPr>
        <w:t xml:space="preserve">El hueso alveolar sufre un remodelado </w:t>
      </w:r>
      <w:r w:rsidR="00EC0D99">
        <w:rPr>
          <w:rFonts w:ascii="Arial" w:hAnsi="Arial" w:cs="Arial"/>
          <w:sz w:val="22"/>
          <w:szCs w:val="22"/>
        </w:rPr>
        <w:t xml:space="preserve">interno constante por medio de </w:t>
      </w:r>
      <w:r w:rsidR="001425A3">
        <w:rPr>
          <w:rFonts w:ascii="Arial" w:hAnsi="Arial" w:cs="Arial"/>
          <w:sz w:val="22"/>
          <w:szCs w:val="22"/>
        </w:rPr>
        <w:t>reabsorción</w:t>
      </w:r>
      <w:r w:rsidR="00EC0D99">
        <w:rPr>
          <w:rFonts w:ascii="Arial" w:hAnsi="Arial" w:cs="Arial"/>
          <w:sz w:val="22"/>
          <w:szCs w:val="22"/>
        </w:rPr>
        <w:t xml:space="preserve"> y formación, regulado por influencias locales</w:t>
      </w:r>
      <w:r w:rsidR="00414DDC">
        <w:rPr>
          <w:rFonts w:ascii="Arial" w:hAnsi="Arial" w:cs="Arial"/>
          <w:sz w:val="22"/>
          <w:szCs w:val="22"/>
        </w:rPr>
        <w:t xml:space="preserve"> (requisitos funcionales a nivel dentario y cambios relacionados con la edad de las células óseas</w:t>
      </w:r>
      <w:r w:rsidR="001425A3">
        <w:rPr>
          <w:rFonts w:ascii="Arial" w:hAnsi="Arial" w:cs="Arial"/>
          <w:sz w:val="22"/>
          <w:szCs w:val="22"/>
        </w:rPr>
        <w:t>)</w:t>
      </w:r>
      <w:r w:rsidR="00EC0D99">
        <w:rPr>
          <w:rFonts w:ascii="Arial" w:hAnsi="Arial" w:cs="Arial"/>
          <w:sz w:val="22"/>
          <w:szCs w:val="22"/>
        </w:rPr>
        <w:t xml:space="preserve"> y sist</w:t>
      </w:r>
      <w:r w:rsidR="001425A3">
        <w:rPr>
          <w:rFonts w:ascii="Arial" w:hAnsi="Arial" w:cs="Arial"/>
          <w:sz w:val="22"/>
          <w:szCs w:val="22"/>
        </w:rPr>
        <w:t>émicas (fundamentalmente hormonales).</w:t>
      </w:r>
      <w:r w:rsidR="009B2F6D">
        <w:rPr>
          <w:rFonts w:ascii="Arial" w:hAnsi="Arial" w:cs="Arial"/>
          <w:sz w:val="22"/>
          <w:szCs w:val="22"/>
          <w:vertAlign w:val="superscript"/>
        </w:rPr>
        <w:t>7</w:t>
      </w:r>
    </w:p>
    <w:p w:rsidR="001425A3" w:rsidRDefault="00F2633F" w:rsidP="005F0A43">
      <w:pPr>
        <w:spacing w:line="360" w:lineRule="auto"/>
        <w:ind w:left="360"/>
        <w:jc w:val="both"/>
        <w:rPr>
          <w:rFonts w:ascii="Arial" w:hAnsi="Arial" w:cs="Arial"/>
          <w:sz w:val="22"/>
          <w:szCs w:val="22"/>
        </w:rPr>
      </w:pPr>
      <w:r>
        <w:rPr>
          <w:rFonts w:ascii="Arial" w:hAnsi="Arial" w:cs="Arial"/>
          <w:sz w:val="22"/>
          <w:szCs w:val="22"/>
        </w:rPr>
        <w:t>El remodelado afecta la densidad, altura y contorno y se observa en 3 áreas: adyacentes al ligamento periodontal</w:t>
      </w:r>
      <w:r w:rsidR="009D1731">
        <w:rPr>
          <w:rFonts w:ascii="Arial" w:hAnsi="Arial" w:cs="Arial"/>
          <w:sz w:val="22"/>
          <w:szCs w:val="22"/>
        </w:rPr>
        <w:t>, en relación con el periostio del hueso cortical y a lo largo de la superficie endóstica de los espacios medulares.</w:t>
      </w:r>
      <w:r w:rsidR="009B2F6D">
        <w:rPr>
          <w:rFonts w:ascii="Arial" w:hAnsi="Arial" w:cs="Arial"/>
          <w:sz w:val="22"/>
          <w:szCs w:val="22"/>
          <w:vertAlign w:val="superscript"/>
        </w:rPr>
        <w:t>7</w:t>
      </w:r>
      <w:r w:rsidR="009D1731">
        <w:rPr>
          <w:rFonts w:ascii="Arial" w:hAnsi="Arial" w:cs="Arial"/>
          <w:sz w:val="22"/>
          <w:szCs w:val="22"/>
        </w:rPr>
        <w:t xml:space="preserve"> </w:t>
      </w:r>
    </w:p>
    <w:p w:rsidR="00555217" w:rsidRDefault="00DA095C" w:rsidP="005F0A43">
      <w:pPr>
        <w:spacing w:line="360" w:lineRule="auto"/>
        <w:ind w:left="360"/>
        <w:jc w:val="both"/>
        <w:rPr>
          <w:rFonts w:ascii="Arial" w:hAnsi="Arial" w:cs="Arial"/>
          <w:sz w:val="22"/>
          <w:szCs w:val="22"/>
        </w:rPr>
      </w:pPr>
      <w:r>
        <w:rPr>
          <w:rFonts w:ascii="Arial" w:hAnsi="Arial" w:cs="Arial"/>
          <w:sz w:val="22"/>
          <w:szCs w:val="22"/>
        </w:rPr>
        <w:t xml:space="preserve">Si bien el hueso alveolar </w:t>
      </w:r>
      <w:r w:rsidR="00E24477">
        <w:rPr>
          <w:rFonts w:ascii="Arial" w:hAnsi="Arial" w:cs="Arial"/>
          <w:sz w:val="22"/>
          <w:szCs w:val="22"/>
        </w:rPr>
        <w:t>está</w:t>
      </w:r>
      <w:r>
        <w:rPr>
          <w:rFonts w:ascii="Arial" w:hAnsi="Arial" w:cs="Arial"/>
          <w:sz w:val="22"/>
          <w:szCs w:val="22"/>
        </w:rPr>
        <w:t xml:space="preserve"> en remodelado interno constante</w:t>
      </w:r>
      <w:r w:rsidR="00B92D60">
        <w:rPr>
          <w:rFonts w:ascii="Arial" w:hAnsi="Arial" w:cs="Arial"/>
          <w:sz w:val="22"/>
          <w:szCs w:val="22"/>
        </w:rPr>
        <w:t xml:space="preserve">, mantiene casi la misma forma desde la infancia a la edad adulta. </w:t>
      </w:r>
      <w:r>
        <w:rPr>
          <w:rFonts w:ascii="Arial" w:hAnsi="Arial" w:cs="Arial"/>
          <w:sz w:val="22"/>
          <w:szCs w:val="22"/>
        </w:rPr>
        <w:t>La formación de hueso por los osteoblastos está equilibrada por la reabsorción ósea por osteoclastos</w:t>
      </w:r>
      <w:r w:rsidR="00B92D60">
        <w:rPr>
          <w:rFonts w:ascii="Arial" w:hAnsi="Arial" w:cs="Arial"/>
          <w:sz w:val="22"/>
          <w:szCs w:val="22"/>
        </w:rPr>
        <w:t xml:space="preserve"> durante el remodelado y renovación del tejido</w:t>
      </w:r>
      <w:r w:rsidR="00E01345">
        <w:rPr>
          <w:rFonts w:ascii="Arial" w:hAnsi="Arial" w:cs="Arial"/>
          <w:sz w:val="22"/>
          <w:szCs w:val="22"/>
        </w:rPr>
        <w:t>. Con el envejecimiento disminuye el número de osteo</w:t>
      </w:r>
      <w:r w:rsidR="007F41AE">
        <w:rPr>
          <w:rFonts w:ascii="Arial" w:hAnsi="Arial" w:cs="Arial"/>
          <w:sz w:val="22"/>
          <w:szCs w:val="22"/>
        </w:rPr>
        <w:t>blastos no así</w:t>
      </w:r>
      <w:r w:rsidR="00E01345">
        <w:rPr>
          <w:rFonts w:ascii="Arial" w:hAnsi="Arial" w:cs="Arial"/>
          <w:sz w:val="22"/>
          <w:szCs w:val="22"/>
        </w:rPr>
        <w:t xml:space="preserve"> los osteoclastos.</w:t>
      </w:r>
      <w:r w:rsidR="009B2F6D">
        <w:rPr>
          <w:rFonts w:ascii="Arial" w:hAnsi="Arial" w:cs="Arial"/>
          <w:sz w:val="22"/>
          <w:szCs w:val="22"/>
          <w:vertAlign w:val="superscript"/>
        </w:rPr>
        <w:t>7</w:t>
      </w:r>
      <w:r w:rsidR="00E01345">
        <w:rPr>
          <w:rFonts w:ascii="Arial" w:hAnsi="Arial" w:cs="Arial"/>
          <w:sz w:val="22"/>
          <w:szCs w:val="22"/>
        </w:rPr>
        <w:t xml:space="preserve"> </w:t>
      </w:r>
    </w:p>
    <w:p w:rsidR="00534739" w:rsidRDefault="00534739" w:rsidP="005F0A43">
      <w:pPr>
        <w:spacing w:line="360" w:lineRule="auto"/>
        <w:ind w:left="360"/>
        <w:jc w:val="both"/>
        <w:rPr>
          <w:rFonts w:ascii="Arial" w:hAnsi="Arial" w:cs="Arial"/>
          <w:sz w:val="22"/>
          <w:szCs w:val="22"/>
        </w:rPr>
      </w:pPr>
      <w:r>
        <w:rPr>
          <w:rFonts w:ascii="Arial" w:hAnsi="Arial" w:cs="Arial"/>
          <w:sz w:val="22"/>
          <w:szCs w:val="22"/>
        </w:rPr>
        <w:t xml:space="preserve">La regulación de dicho remodelado óseo es un proceso complejo que involucra hormonas y factores </w:t>
      </w:r>
      <w:r w:rsidR="004833BF">
        <w:rPr>
          <w:rFonts w:ascii="Arial" w:hAnsi="Arial" w:cs="Arial"/>
          <w:sz w:val="22"/>
          <w:szCs w:val="22"/>
        </w:rPr>
        <w:t>locales. Estos</w:t>
      </w:r>
      <w:r w:rsidR="0068429A">
        <w:rPr>
          <w:rFonts w:ascii="Arial" w:hAnsi="Arial" w:cs="Arial"/>
          <w:sz w:val="22"/>
          <w:szCs w:val="22"/>
        </w:rPr>
        <w:t xml:space="preserve"> eventos celulares y moleculares tienen un gran parecido con muchos aspectos de la inflamación y reparación.</w:t>
      </w:r>
      <w:r w:rsidR="00272DD3" w:rsidRPr="00272DD3">
        <w:rPr>
          <w:rFonts w:ascii="Arial" w:hAnsi="Arial" w:cs="Arial"/>
          <w:sz w:val="22"/>
          <w:szCs w:val="22"/>
          <w:vertAlign w:val="superscript"/>
        </w:rPr>
        <w:t>7</w:t>
      </w:r>
    </w:p>
    <w:p w:rsidR="001425A3" w:rsidRPr="00256614" w:rsidRDefault="001425A3" w:rsidP="005F0A43">
      <w:pPr>
        <w:spacing w:line="360" w:lineRule="auto"/>
        <w:ind w:left="360"/>
        <w:jc w:val="both"/>
        <w:rPr>
          <w:rFonts w:ascii="Arial" w:hAnsi="Arial" w:cs="Arial"/>
          <w:sz w:val="22"/>
          <w:szCs w:val="22"/>
        </w:rPr>
      </w:pPr>
    </w:p>
    <w:p w:rsidR="009B2D8D" w:rsidRPr="0039118C" w:rsidRDefault="00B812C0">
      <w:pPr>
        <w:numPr>
          <w:ilvl w:val="0"/>
          <w:numId w:val="9"/>
        </w:numPr>
        <w:spacing w:line="360" w:lineRule="auto"/>
        <w:jc w:val="both"/>
        <w:rPr>
          <w:rFonts w:ascii="Arial" w:hAnsi="Arial" w:cs="Arial"/>
          <w:b/>
          <w:bCs/>
          <w:sz w:val="22"/>
          <w:szCs w:val="22"/>
          <w:u w:val="single"/>
        </w:rPr>
      </w:pPr>
      <w:r>
        <w:rPr>
          <w:rFonts w:ascii="Arial" w:hAnsi="Arial" w:cs="Arial"/>
          <w:b/>
          <w:bCs/>
          <w:sz w:val="22"/>
          <w:szCs w:val="22"/>
          <w:u w:val="single"/>
        </w:rPr>
        <w:t xml:space="preserve"> PERIODONTITIS</w:t>
      </w:r>
    </w:p>
    <w:p w:rsidR="009B2D8D" w:rsidRDefault="009B2D8D">
      <w:pPr>
        <w:spacing w:line="360" w:lineRule="auto"/>
        <w:jc w:val="both"/>
        <w:rPr>
          <w:rFonts w:ascii="Arial" w:hAnsi="Arial" w:cs="Arial"/>
          <w:sz w:val="22"/>
          <w:szCs w:val="22"/>
        </w:rPr>
      </w:pPr>
    </w:p>
    <w:p w:rsidR="00B95B71" w:rsidRPr="009019EF" w:rsidRDefault="00F1533D" w:rsidP="00782F6E">
      <w:pPr>
        <w:spacing w:line="360" w:lineRule="auto"/>
        <w:jc w:val="both"/>
        <w:rPr>
          <w:rFonts w:ascii="Arial" w:hAnsi="Arial" w:cs="Arial"/>
          <w:sz w:val="22"/>
          <w:szCs w:val="22"/>
        </w:rPr>
      </w:pPr>
      <w:r w:rsidRPr="009019EF">
        <w:rPr>
          <w:rFonts w:ascii="Arial" w:hAnsi="Arial" w:cs="Arial"/>
          <w:sz w:val="22"/>
          <w:szCs w:val="22"/>
        </w:rPr>
        <w:t>La periodontitis es una enfermedad inflamatoria crónica multifactorial asociada con biofilm</w:t>
      </w:r>
      <w:r w:rsidR="003F7B39">
        <w:rPr>
          <w:rFonts w:ascii="Arial" w:hAnsi="Arial" w:cs="Arial"/>
          <w:sz w:val="22"/>
          <w:szCs w:val="22"/>
        </w:rPr>
        <w:t xml:space="preserve"> </w:t>
      </w:r>
      <w:r w:rsidRPr="009019EF">
        <w:rPr>
          <w:rFonts w:ascii="Arial" w:hAnsi="Arial" w:cs="Arial"/>
          <w:sz w:val="22"/>
          <w:szCs w:val="22"/>
        </w:rPr>
        <w:t xml:space="preserve">disbiótico y caracterizada por destrucción progresiva del aparato de soporte del diente. </w:t>
      </w:r>
      <w:r w:rsidR="00B22C2D" w:rsidRPr="009019EF">
        <w:rPr>
          <w:rFonts w:ascii="Arial" w:hAnsi="Arial" w:cs="Arial"/>
          <w:sz w:val="22"/>
          <w:szCs w:val="22"/>
          <w:vertAlign w:val="superscript"/>
        </w:rPr>
        <w:t>8</w:t>
      </w:r>
    </w:p>
    <w:p w:rsidR="00F1533D" w:rsidRPr="009019EF" w:rsidRDefault="00F1533D" w:rsidP="00782F6E">
      <w:pPr>
        <w:spacing w:line="360" w:lineRule="auto"/>
        <w:jc w:val="both"/>
        <w:rPr>
          <w:rFonts w:ascii="Arial" w:hAnsi="Arial" w:cs="Arial"/>
          <w:sz w:val="22"/>
          <w:szCs w:val="22"/>
          <w:vertAlign w:val="superscript"/>
        </w:rPr>
      </w:pPr>
      <w:r w:rsidRPr="009019EF">
        <w:rPr>
          <w:rFonts w:ascii="Arial" w:hAnsi="Arial" w:cs="Arial"/>
          <w:sz w:val="22"/>
          <w:szCs w:val="22"/>
        </w:rPr>
        <w:t>Sus características primarias incluyen la pérdida de tejido periodontal de soporte manifestándose a través de la pérdida de inserción clínica y la reabsorción ósea</w:t>
      </w:r>
      <w:r w:rsidR="005A0720" w:rsidRPr="009019EF">
        <w:rPr>
          <w:rFonts w:ascii="Arial" w:hAnsi="Arial" w:cs="Arial"/>
          <w:sz w:val="22"/>
          <w:szCs w:val="22"/>
        </w:rPr>
        <w:t xml:space="preserve"> (</w:t>
      </w:r>
      <w:r w:rsidRPr="009019EF">
        <w:rPr>
          <w:rFonts w:ascii="Arial" w:hAnsi="Arial" w:cs="Arial"/>
          <w:sz w:val="22"/>
          <w:szCs w:val="22"/>
        </w:rPr>
        <w:t>evaluada radiográficamente</w:t>
      </w:r>
      <w:r w:rsidR="005A0720" w:rsidRPr="009019EF">
        <w:rPr>
          <w:rFonts w:ascii="Arial" w:hAnsi="Arial" w:cs="Arial"/>
          <w:sz w:val="22"/>
          <w:szCs w:val="22"/>
        </w:rPr>
        <w:t>)</w:t>
      </w:r>
      <w:r w:rsidRPr="009019EF">
        <w:rPr>
          <w:rFonts w:ascii="Arial" w:hAnsi="Arial" w:cs="Arial"/>
          <w:sz w:val="22"/>
          <w:szCs w:val="22"/>
        </w:rPr>
        <w:t>, bolsa patológica y sangrado gingival.</w:t>
      </w:r>
      <w:r w:rsidR="006D22C5" w:rsidRPr="009019EF">
        <w:rPr>
          <w:rFonts w:ascii="Arial" w:hAnsi="Arial" w:cs="Arial"/>
          <w:sz w:val="22"/>
          <w:szCs w:val="22"/>
          <w:vertAlign w:val="superscript"/>
        </w:rPr>
        <w:t>8</w:t>
      </w:r>
    </w:p>
    <w:p w:rsidR="009019EF" w:rsidRDefault="009019EF" w:rsidP="00782F6E">
      <w:pPr>
        <w:spacing w:line="360" w:lineRule="auto"/>
        <w:jc w:val="both"/>
        <w:rPr>
          <w:rFonts w:ascii="Arial" w:hAnsi="Arial" w:cs="Arial"/>
          <w:color w:val="212121"/>
          <w:sz w:val="22"/>
          <w:szCs w:val="22"/>
        </w:rPr>
      </w:pPr>
      <w:r>
        <w:rPr>
          <w:rFonts w:ascii="Arial" w:hAnsi="Arial" w:cs="Arial"/>
          <w:color w:val="212121"/>
          <w:sz w:val="22"/>
          <w:szCs w:val="22"/>
        </w:rPr>
        <w:t>La periodontitis implica la pérdida progresiva del hueso alveolar alrededor de los dientes, migración dental patológica y recesión gingival como posible resultado de dicha pérdida ósea.</w:t>
      </w:r>
      <w:r>
        <w:rPr>
          <w:rFonts w:ascii="Arial" w:hAnsi="Arial" w:cs="Arial"/>
          <w:color w:val="212121"/>
          <w:sz w:val="22"/>
          <w:szCs w:val="22"/>
          <w:vertAlign w:val="superscript"/>
        </w:rPr>
        <w:t xml:space="preserve"> 2</w:t>
      </w:r>
    </w:p>
    <w:p w:rsidR="008C61DF" w:rsidRPr="001E545E" w:rsidRDefault="008C61DF" w:rsidP="0017476C">
      <w:pPr>
        <w:spacing w:line="360" w:lineRule="auto"/>
        <w:jc w:val="both"/>
        <w:rPr>
          <w:rFonts w:ascii="Arial" w:hAnsi="Arial" w:cs="Arial"/>
          <w:sz w:val="22"/>
          <w:szCs w:val="22"/>
          <w:vertAlign w:val="superscript"/>
        </w:rPr>
      </w:pPr>
      <w:r w:rsidRPr="008F570E">
        <w:rPr>
          <w:rFonts w:ascii="Arial" w:hAnsi="Arial" w:cs="Arial"/>
          <w:sz w:val="22"/>
          <w:szCs w:val="22"/>
        </w:rPr>
        <w:lastRenderedPageBreak/>
        <w:t>E</w:t>
      </w:r>
      <w:r w:rsidR="00F1533D" w:rsidRPr="008F570E">
        <w:rPr>
          <w:rFonts w:ascii="Arial" w:hAnsi="Arial" w:cs="Arial"/>
          <w:sz w:val="22"/>
          <w:szCs w:val="22"/>
        </w:rPr>
        <w:t>s un importante problema de salud pública debido a su alta p</w:t>
      </w:r>
      <w:r w:rsidRPr="008F570E">
        <w:rPr>
          <w:rFonts w:ascii="Arial" w:hAnsi="Arial" w:cs="Arial"/>
          <w:sz w:val="22"/>
          <w:szCs w:val="22"/>
        </w:rPr>
        <w:t xml:space="preserve">revalencia. </w:t>
      </w:r>
      <w:r w:rsidR="00DC0B78" w:rsidRPr="008F570E">
        <w:rPr>
          <w:rFonts w:ascii="Arial" w:hAnsi="Arial" w:cs="Arial"/>
          <w:sz w:val="22"/>
          <w:szCs w:val="22"/>
        </w:rPr>
        <w:t>La periodontitis afecta mayoritariamente</w:t>
      </w:r>
      <w:r w:rsidR="000A421F" w:rsidRPr="008F570E">
        <w:rPr>
          <w:rFonts w:ascii="Arial" w:hAnsi="Arial" w:cs="Arial"/>
          <w:sz w:val="22"/>
          <w:szCs w:val="22"/>
        </w:rPr>
        <w:t xml:space="preserve"> a los adultos y adultos mayores, siendo semejante</w:t>
      </w:r>
      <w:r w:rsidR="008F570E" w:rsidRPr="008F570E">
        <w:rPr>
          <w:rFonts w:ascii="Arial" w:hAnsi="Arial" w:cs="Arial"/>
          <w:sz w:val="22"/>
          <w:szCs w:val="22"/>
        </w:rPr>
        <w:t xml:space="preserve"> en </w:t>
      </w:r>
      <w:r w:rsidR="002549FE" w:rsidRPr="008F570E">
        <w:rPr>
          <w:rFonts w:ascii="Arial" w:hAnsi="Arial" w:cs="Arial"/>
          <w:sz w:val="22"/>
          <w:szCs w:val="22"/>
        </w:rPr>
        <w:t>Uruguay a</w:t>
      </w:r>
      <w:r w:rsidR="008F570E" w:rsidRPr="008F570E">
        <w:rPr>
          <w:rFonts w:ascii="Arial" w:hAnsi="Arial" w:cs="Arial"/>
          <w:sz w:val="22"/>
          <w:szCs w:val="22"/>
        </w:rPr>
        <w:t xml:space="preserve"> lo que sucede</w:t>
      </w:r>
      <w:r w:rsidR="000A421F" w:rsidRPr="008F570E">
        <w:rPr>
          <w:rFonts w:ascii="Arial" w:hAnsi="Arial" w:cs="Arial"/>
          <w:sz w:val="22"/>
          <w:szCs w:val="22"/>
        </w:rPr>
        <w:t xml:space="preserve"> en los demás países de América </w:t>
      </w:r>
      <w:r w:rsidR="00DC0B78" w:rsidRPr="008F570E">
        <w:rPr>
          <w:rFonts w:ascii="Arial" w:hAnsi="Arial" w:cs="Arial"/>
          <w:sz w:val="22"/>
          <w:szCs w:val="22"/>
        </w:rPr>
        <w:t>Latina.</w:t>
      </w:r>
      <w:r w:rsidR="001E545E">
        <w:rPr>
          <w:rFonts w:ascii="Arial" w:hAnsi="Arial" w:cs="Arial"/>
          <w:sz w:val="22"/>
          <w:szCs w:val="22"/>
        </w:rPr>
        <w:t xml:space="preserve"> </w:t>
      </w:r>
      <w:r w:rsidR="001E545E">
        <w:rPr>
          <w:rFonts w:ascii="Arial" w:hAnsi="Arial" w:cs="Arial"/>
          <w:sz w:val="22"/>
          <w:szCs w:val="22"/>
          <w:vertAlign w:val="superscript"/>
        </w:rPr>
        <w:t>9</w:t>
      </w:r>
    </w:p>
    <w:p w:rsidR="00F1533D" w:rsidRPr="00B56A46" w:rsidRDefault="008C61DF" w:rsidP="0017476C">
      <w:pPr>
        <w:spacing w:line="360" w:lineRule="auto"/>
        <w:jc w:val="both"/>
        <w:rPr>
          <w:rFonts w:ascii="Arial" w:hAnsi="Arial" w:cs="Arial"/>
          <w:sz w:val="22"/>
          <w:szCs w:val="22"/>
        </w:rPr>
      </w:pPr>
      <w:r w:rsidRPr="00B56A46">
        <w:rPr>
          <w:rFonts w:ascii="Arial" w:hAnsi="Arial" w:cs="Arial"/>
          <w:sz w:val="22"/>
          <w:szCs w:val="22"/>
        </w:rPr>
        <w:t>Es una de</w:t>
      </w:r>
      <w:r w:rsidR="00F1533D" w:rsidRPr="00B56A46">
        <w:rPr>
          <w:rFonts w:ascii="Arial" w:hAnsi="Arial" w:cs="Arial"/>
          <w:sz w:val="22"/>
          <w:szCs w:val="22"/>
        </w:rPr>
        <w:t xml:space="preserve"> la</w:t>
      </w:r>
      <w:r w:rsidRPr="00B56A46">
        <w:rPr>
          <w:rFonts w:ascii="Arial" w:hAnsi="Arial" w:cs="Arial"/>
          <w:sz w:val="22"/>
          <w:szCs w:val="22"/>
        </w:rPr>
        <w:t>s</w:t>
      </w:r>
      <w:r w:rsidR="00F1533D" w:rsidRPr="00B56A46">
        <w:rPr>
          <w:rFonts w:ascii="Arial" w:hAnsi="Arial" w:cs="Arial"/>
          <w:sz w:val="22"/>
          <w:szCs w:val="22"/>
        </w:rPr>
        <w:t xml:space="preserve"> principal</w:t>
      </w:r>
      <w:r w:rsidRPr="00B56A46">
        <w:rPr>
          <w:rFonts w:ascii="Arial" w:hAnsi="Arial" w:cs="Arial"/>
          <w:sz w:val="22"/>
          <w:szCs w:val="22"/>
        </w:rPr>
        <w:t>es</w:t>
      </w:r>
      <w:r w:rsidR="00F1533D" w:rsidRPr="00B56A46">
        <w:rPr>
          <w:rFonts w:ascii="Arial" w:hAnsi="Arial" w:cs="Arial"/>
          <w:sz w:val="22"/>
          <w:szCs w:val="22"/>
        </w:rPr>
        <w:t xml:space="preserve"> causa</w:t>
      </w:r>
      <w:r w:rsidRPr="00B56A46">
        <w:rPr>
          <w:rFonts w:ascii="Arial" w:hAnsi="Arial" w:cs="Arial"/>
          <w:sz w:val="22"/>
          <w:szCs w:val="22"/>
        </w:rPr>
        <w:t>s</w:t>
      </w:r>
      <w:r w:rsidR="00F1533D" w:rsidRPr="00B56A46">
        <w:rPr>
          <w:rFonts w:ascii="Arial" w:hAnsi="Arial" w:cs="Arial"/>
          <w:sz w:val="22"/>
          <w:szCs w:val="22"/>
        </w:rPr>
        <w:t xml:space="preserve"> de</w:t>
      </w:r>
      <w:r w:rsidR="001F2854" w:rsidRPr="00B56A46">
        <w:rPr>
          <w:rFonts w:ascii="Arial" w:hAnsi="Arial" w:cs="Arial"/>
          <w:sz w:val="22"/>
          <w:szCs w:val="22"/>
        </w:rPr>
        <w:t xml:space="preserve"> pérdida dentaria</w:t>
      </w:r>
      <w:r w:rsidR="00F105B2" w:rsidRPr="00B56A46">
        <w:rPr>
          <w:rFonts w:ascii="Arial" w:hAnsi="Arial" w:cs="Arial"/>
          <w:sz w:val="22"/>
          <w:szCs w:val="22"/>
        </w:rPr>
        <w:t xml:space="preserve"> que afecta</w:t>
      </w:r>
      <w:r w:rsidR="001F2854" w:rsidRPr="00B56A46">
        <w:rPr>
          <w:rFonts w:ascii="Arial" w:hAnsi="Arial" w:cs="Arial"/>
          <w:sz w:val="22"/>
          <w:szCs w:val="22"/>
        </w:rPr>
        <w:t xml:space="preserve"> la masticación y la estética</w:t>
      </w:r>
      <w:r w:rsidR="00F105B2" w:rsidRPr="00B56A46">
        <w:rPr>
          <w:rFonts w:ascii="Arial" w:hAnsi="Arial" w:cs="Arial"/>
          <w:sz w:val="22"/>
          <w:szCs w:val="22"/>
        </w:rPr>
        <w:t xml:space="preserve">. </w:t>
      </w:r>
      <w:r w:rsidR="00FE79FF" w:rsidRPr="00B56A46">
        <w:rPr>
          <w:rFonts w:ascii="Arial" w:hAnsi="Arial" w:cs="Arial"/>
          <w:sz w:val="22"/>
          <w:szCs w:val="22"/>
        </w:rPr>
        <w:t>P</w:t>
      </w:r>
      <w:r w:rsidR="001F2854" w:rsidRPr="00B56A46">
        <w:rPr>
          <w:rFonts w:ascii="Arial" w:hAnsi="Arial" w:cs="Arial"/>
          <w:sz w:val="22"/>
          <w:szCs w:val="22"/>
        </w:rPr>
        <w:t>or lo que tiene impacto en</w:t>
      </w:r>
      <w:r w:rsidR="00F1533D" w:rsidRPr="00B56A46">
        <w:rPr>
          <w:rFonts w:ascii="Arial" w:hAnsi="Arial" w:cs="Arial"/>
          <w:sz w:val="22"/>
          <w:szCs w:val="22"/>
        </w:rPr>
        <w:t xml:space="preserve"> el relacionamiento social </w:t>
      </w:r>
      <w:r w:rsidR="00793345" w:rsidRPr="00B56A46">
        <w:rPr>
          <w:rFonts w:ascii="Arial" w:hAnsi="Arial" w:cs="Arial"/>
          <w:sz w:val="22"/>
          <w:szCs w:val="22"/>
        </w:rPr>
        <w:t xml:space="preserve">del </w:t>
      </w:r>
      <w:r w:rsidR="00FE79FF" w:rsidRPr="00B56A46">
        <w:rPr>
          <w:rFonts w:ascii="Arial" w:hAnsi="Arial" w:cs="Arial"/>
          <w:sz w:val="22"/>
          <w:szCs w:val="22"/>
        </w:rPr>
        <w:t>paciente</w:t>
      </w:r>
      <w:r w:rsidR="001E545E">
        <w:rPr>
          <w:rFonts w:ascii="Arial" w:hAnsi="Arial" w:cs="Arial"/>
          <w:sz w:val="22"/>
          <w:szCs w:val="22"/>
        </w:rPr>
        <w:t xml:space="preserve"> </w:t>
      </w:r>
      <w:r w:rsidR="00F1533D" w:rsidRPr="00B56A46">
        <w:rPr>
          <w:rFonts w:ascii="Arial" w:hAnsi="Arial" w:cs="Arial"/>
          <w:sz w:val="22"/>
          <w:szCs w:val="22"/>
        </w:rPr>
        <w:t xml:space="preserve">y perjudicar la calidad de vida. </w:t>
      </w:r>
      <w:r w:rsidR="00793345" w:rsidRPr="00B56A46">
        <w:rPr>
          <w:rFonts w:ascii="Arial" w:hAnsi="Arial" w:cs="Arial"/>
          <w:sz w:val="22"/>
          <w:szCs w:val="22"/>
        </w:rPr>
        <w:t xml:space="preserve">Cada vez se sabe </w:t>
      </w:r>
      <w:r w:rsidR="00FE79FF" w:rsidRPr="00B56A46">
        <w:rPr>
          <w:rFonts w:ascii="Arial" w:hAnsi="Arial" w:cs="Arial"/>
          <w:sz w:val="22"/>
          <w:szCs w:val="22"/>
        </w:rPr>
        <w:t>más</w:t>
      </w:r>
      <w:r w:rsidR="00793345" w:rsidRPr="00B56A46">
        <w:rPr>
          <w:rFonts w:ascii="Arial" w:hAnsi="Arial" w:cs="Arial"/>
          <w:sz w:val="22"/>
          <w:szCs w:val="22"/>
        </w:rPr>
        <w:t xml:space="preserve"> sobre </w:t>
      </w:r>
      <w:r w:rsidR="001946F8" w:rsidRPr="00B56A46">
        <w:rPr>
          <w:rFonts w:ascii="Arial" w:hAnsi="Arial" w:cs="Arial"/>
          <w:sz w:val="22"/>
          <w:szCs w:val="22"/>
        </w:rPr>
        <w:t xml:space="preserve">influencia negativa </w:t>
      </w:r>
      <w:r w:rsidR="004833BF" w:rsidRPr="00B56A46">
        <w:rPr>
          <w:rFonts w:ascii="Arial" w:hAnsi="Arial" w:cs="Arial"/>
          <w:sz w:val="22"/>
          <w:szCs w:val="22"/>
        </w:rPr>
        <w:t>en la</w:t>
      </w:r>
      <w:r w:rsidR="00F1533D" w:rsidRPr="00B56A46">
        <w:rPr>
          <w:rFonts w:ascii="Arial" w:hAnsi="Arial" w:cs="Arial"/>
          <w:sz w:val="22"/>
          <w:szCs w:val="22"/>
        </w:rPr>
        <w:t xml:space="preserve"> salud general.</w:t>
      </w:r>
      <w:r w:rsidR="006D22C5" w:rsidRPr="00B56A46">
        <w:rPr>
          <w:rFonts w:ascii="Arial" w:hAnsi="Arial" w:cs="Arial"/>
          <w:sz w:val="22"/>
          <w:szCs w:val="22"/>
          <w:vertAlign w:val="superscript"/>
        </w:rPr>
        <w:t>8</w:t>
      </w:r>
    </w:p>
    <w:p w:rsidR="00430CAF" w:rsidRPr="00A13193" w:rsidRDefault="00430CAF" w:rsidP="009044DA">
      <w:pPr>
        <w:spacing w:line="276" w:lineRule="auto"/>
        <w:jc w:val="both"/>
        <w:rPr>
          <w:rFonts w:ascii="Arial" w:hAnsi="Arial" w:cs="Arial"/>
          <w:highlight w:val="green"/>
        </w:rPr>
      </w:pPr>
    </w:p>
    <w:p w:rsidR="00805C58" w:rsidRPr="008838C5" w:rsidRDefault="00F1533D" w:rsidP="008838C5">
      <w:pPr>
        <w:spacing w:line="360" w:lineRule="auto"/>
        <w:jc w:val="both"/>
        <w:rPr>
          <w:rFonts w:ascii="Arial" w:hAnsi="Arial" w:cs="Arial"/>
          <w:sz w:val="22"/>
          <w:szCs w:val="22"/>
        </w:rPr>
      </w:pPr>
      <w:r w:rsidRPr="008838C5">
        <w:rPr>
          <w:rFonts w:ascii="Arial" w:hAnsi="Arial" w:cs="Arial"/>
          <w:sz w:val="22"/>
          <w:szCs w:val="22"/>
        </w:rPr>
        <w:t xml:space="preserve">La periodontitis es caracterizada por una </w:t>
      </w:r>
      <w:r w:rsidR="00DC0B78" w:rsidRPr="008838C5">
        <w:rPr>
          <w:rFonts w:ascii="Arial" w:hAnsi="Arial" w:cs="Arial"/>
          <w:sz w:val="22"/>
          <w:szCs w:val="22"/>
        </w:rPr>
        <w:t>microbiota asociado</w:t>
      </w:r>
      <w:r w:rsidRPr="008838C5">
        <w:rPr>
          <w:rFonts w:ascii="Arial" w:hAnsi="Arial" w:cs="Arial"/>
          <w:sz w:val="22"/>
          <w:szCs w:val="22"/>
        </w:rPr>
        <w:t xml:space="preserve"> y una inmuno</w:t>
      </w:r>
      <w:r w:rsidR="00527374">
        <w:rPr>
          <w:rFonts w:ascii="Arial" w:hAnsi="Arial" w:cs="Arial"/>
          <w:sz w:val="22"/>
          <w:szCs w:val="22"/>
        </w:rPr>
        <w:t>-</w:t>
      </w:r>
      <w:r w:rsidR="00FB618C" w:rsidRPr="008838C5">
        <w:rPr>
          <w:rFonts w:ascii="Arial" w:hAnsi="Arial" w:cs="Arial"/>
          <w:sz w:val="22"/>
          <w:szCs w:val="22"/>
        </w:rPr>
        <w:t xml:space="preserve"> </w:t>
      </w:r>
      <w:r w:rsidRPr="008838C5">
        <w:rPr>
          <w:rFonts w:ascii="Arial" w:hAnsi="Arial" w:cs="Arial"/>
          <w:sz w:val="22"/>
          <w:szCs w:val="22"/>
        </w:rPr>
        <w:t xml:space="preserve">inflamación mediada por el hospedero que resulta en pérdida del aparato periodontal. </w:t>
      </w:r>
      <w:r w:rsidR="001E545E" w:rsidRPr="008838C5">
        <w:rPr>
          <w:rFonts w:ascii="Arial" w:hAnsi="Arial" w:cs="Arial"/>
          <w:sz w:val="22"/>
          <w:szCs w:val="22"/>
          <w:vertAlign w:val="superscript"/>
        </w:rPr>
        <w:t>10</w:t>
      </w:r>
    </w:p>
    <w:p w:rsidR="00340360" w:rsidRPr="008838C5" w:rsidRDefault="00F1533D" w:rsidP="008838C5">
      <w:pPr>
        <w:spacing w:line="360" w:lineRule="auto"/>
        <w:jc w:val="both"/>
        <w:rPr>
          <w:rFonts w:ascii="Arial" w:hAnsi="Arial" w:cs="Arial"/>
          <w:sz w:val="22"/>
          <w:szCs w:val="22"/>
        </w:rPr>
      </w:pPr>
      <w:r w:rsidRPr="008838C5">
        <w:rPr>
          <w:rFonts w:ascii="Arial" w:hAnsi="Arial" w:cs="Arial"/>
          <w:sz w:val="22"/>
          <w:szCs w:val="22"/>
        </w:rPr>
        <w:t>La patofisiología de la enfermedad ha sido caracterizada por esos aspectos mo</w:t>
      </w:r>
      <w:r w:rsidR="003A39D7" w:rsidRPr="008838C5">
        <w:rPr>
          <w:rFonts w:ascii="Arial" w:hAnsi="Arial" w:cs="Arial"/>
          <w:sz w:val="22"/>
          <w:szCs w:val="22"/>
        </w:rPr>
        <w:t>leculares que provocan</w:t>
      </w:r>
      <w:r w:rsidRPr="008838C5">
        <w:rPr>
          <w:rFonts w:ascii="Arial" w:hAnsi="Arial" w:cs="Arial"/>
          <w:sz w:val="22"/>
          <w:szCs w:val="22"/>
        </w:rPr>
        <w:t xml:space="preserve"> la activación de proteínas derivadas del hospedero que determinan la pérdida de fibras marginales del ligamento periodontal y la migración apical del epitelio de unión, dando esto lugar a la propagación del biofilm bacteriano a lo largo de la superficie radicular. La formación del biofilm</w:t>
      </w:r>
      <w:r w:rsidR="00FC12E5">
        <w:rPr>
          <w:rFonts w:ascii="Arial" w:hAnsi="Arial" w:cs="Arial"/>
          <w:sz w:val="22"/>
          <w:szCs w:val="22"/>
        </w:rPr>
        <w:t xml:space="preserve"> </w:t>
      </w:r>
      <w:r w:rsidRPr="008838C5">
        <w:rPr>
          <w:rFonts w:ascii="Arial" w:hAnsi="Arial" w:cs="Arial"/>
          <w:sz w:val="22"/>
          <w:szCs w:val="22"/>
        </w:rPr>
        <w:t>inicia la inflamación gingival, sin embargo, el inicio y la progresión de la periodontitis depende de un desafío disbiótico ecológico en el microbioma en respuesta a nutrientes resultantes de inflamación gingival y productos de destrucción tisular que nutren algunas especies y los mecanismos antibacterianos que intentan contener al desafío microbiano dentro del área del surco gingival una vez que la inflamación ha iniciado.</w:t>
      </w:r>
    </w:p>
    <w:p w:rsidR="00D27BB3" w:rsidRPr="008838C5" w:rsidRDefault="006C2AB7" w:rsidP="008838C5">
      <w:pPr>
        <w:spacing w:line="360" w:lineRule="auto"/>
        <w:jc w:val="both"/>
        <w:rPr>
          <w:rFonts w:ascii="Arial" w:hAnsi="Arial" w:cs="Arial"/>
          <w:sz w:val="22"/>
          <w:szCs w:val="22"/>
        </w:rPr>
      </w:pPr>
      <w:r w:rsidRPr="008838C5">
        <w:rPr>
          <w:rFonts w:ascii="Arial" w:hAnsi="Arial" w:cs="Arial"/>
          <w:sz w:val="22"/>
          <w:szCs w:val="22"/>
        </w:rPr>
        <w:t>La pérdida ósea alveolar marginal</w:t>
      </w:r>
      <w:r w:rsidR="00B362B0" w:rsidRPr="008838C5">
        <w:rPr>
          <w:rFonts w:ascii="Arial" w:hAnsi="Arial" w:cs="Arial"/>
          <w:sz w:val="22"/>
          <w:szCs w:val="22"/>
        </w:rPr>
        <w:t>,</w:t>
      </w:r>
      <w:r w:rsidRPr="008838C5">
        <w:rPr>
          <w:rFonts w:ascii="Arial" w:hAnsi="Arial" w:cs="Arial"/>
          <w:sz w:val="22"/>
          <w:szCs w:val="22"/>
        </w:rPr>
        <w:t xml:space="preserve"> característica secun</w:t>
      </w:r>
      <w:r w:rsidR="00B362B0" w:rsidRPr="008838C5">
        <w:rPr>
          <w:rFonts w:ascii="Arial" w:hAnsi="Arial" w:cs="Arial"/>
          <w:sz w:val="22"/>
          <w:szCs w:val="22"/>
        </w:rPr>
        <w:t>daria clave de la periodontitis,</w:t>
      </w:r>
      <w:r w:rsidRPr="008838C5">
        <w:rPr>
          <w:rFonts w:ascii="Arial" w:hAnsi="Arial" w:cs="Arial"/>
          <w:sz w:val="22"/>
          <w:szCs w:val="22"/>
        </w:rPr>
        <w:t xml:space="preserve"> está asociada con la pérdida de inserción por mediadores inflamatorios.</w:t>
      </w:r>
      <w:r w:rsidR="00FB618C" w:rsidRPr="008838C5">
        <w:rPr>
          <w:rFonts w:ascii="Arial" w:hAnsi="Arial" w:cs="Arial"/>
          <w:sz w:val="22"/>
          <w:szCs w:val="22"/>
          <w:vertAlign w:val="superscript"/>
        </w:rPr>
        <w:t>10</w:t>
      </w:r>
    </w:p>
    <w:p w:rsidR="00340360" w:rsidRPr="008838C5" w:rsidRDefault="006C2AB7" w:rsidP="008838C5">
      <w:pPr>
        <w:spacing w:line="360" w:lineRule="auto"/>
        <w:jc w:val="both"/>
        <w:rPr>
          <w:rFonts w:ascii="Arial" w:hAnsi="Arial" w:cs="Arial"/>
          <w:sz w:val="22"/>
          <w:szCs w:val="22"/>
          <w:vertAlign w:val="superscript"/>
        </w:rPr>
      </w:pPr>
      <w:r w:rsidRPr="008838C5">
        <w:rPr>
          <w:rFonts w:ascii="Arial" w:hAnsi="Arial" w:cs="Arial"/>
          <w:sz w:val="22"/>
          <w:szCs w:val="22"/>
        </w:rPr>
        <w:t xml:space="preserve"> La presentación clínica difiere en base a la edad del paciente, el número de lesiones, la distribución y la severidad dentro del caso. Además, el nivel de acumulación de biofilm inf</w:t>
      </w:r>
      <w:r w:rsidR="00334B25" w:rsidRPr="008838C5">
        <w:rPr>
          <w:rFonts w:ascii="Arial" w:hAnsi="Arial" w:cs="Arial"/>
          <w:sz w:val="22"/>
          <w:szCs w:val="22"/>
        </w:rPr>
        <w:t>luye en la presentación clínica y l</w:t>
      </w:r>
      <w:r w:rsidR="004C4520" w:rsidRPr="008838C5">
        <w:rPr>
          <w:rFonts w:ascii="Arial" w:hAnsi="Arial" w:cs="Arial"/>
          <w:sz w:val="22"/>
          <w:szCs w:val="22"/>
        </w:rPr>
        <w:t>a</w:t>
      </w:r>
      <w:r w:rsidR="00F1533D" w:rsidRPr="008838C5">
        <w:rPr>
          <w:rFonts w:ascii="Arial" w:hAnsi="Arial" w:cs="Arial"/>
          <w:sz w:val="22"/>
          <w:szCs w:val="22"/>
        </w:rPr>
        <w:t xml:space="preserve"> etiología multifactorial de la enfermedad, tal como el tabaquismo</w:t>
      </w:r>
      <w:r w:rsidR="00334B25" w:rsidRPr="008838C5">
        <w:rPr>
          <w:rFonts w:ascii="Arial" w:hAnsi="Arial" w:cs="Arial"/>
          <w:sz w:val="22"/>
          <w:szCs w:val="22"/>
        </w:rPr>
        <w:t>, actúa</w:t>
      </w:r>
      <w:r w:rsidR="00F1533D" w:rsidRPr="008838C5">
        <w:rPr>
          <w:rFonts w:ascii="Arial" w:hAnsi="Arial" w:cs="Arial"/>
          <w:sz w:val="22"/>
          <w:szCs w:val="22"/>
        </w:rPr>
        <w:t xml:space="preserve"> sobre la respuesta inmuno-inflamatoria que determina cambios disbióticos en el microbioma, en algunos p</w:t>
      </w:r>
      <w:r w:rsidR="00334B25" w:rsidRPr="008838C5">
        <w:rPr>
          <w:rFonts w:ascii="Arial" w:hAnsi="Arial" w:cs="Arial"/>
          <w:sz w:val="22"/>
          <w:szCs w:val="22"/>
        </w:rPr>
        <w:t xml:space="preserve">acientes más que en otros y </w:t>
      </w:r>
      <w:r w:rsidR="00F1533D" w:rsidRPr="008838C5">
        <w:rPr>
          <w:rFonts w:ascii="Arial" w:hAnsi="Arial" w:cs="Arial"/>
          <w:sz w:val="22"/>
          <w:szCs w:val="22"/>
        </w:rPr>
        <w:t>probablemente influya en la severidad de la enfermedad en tales individuos.</w:t>
      </w:r>
      <w:r w:rsidR="00FB618C" w:rsidRPr="008838C5">
        <w:rPr>
          <w:rFonts w:ascii="Arial" w:hAnsi="Arial" w:cs="Arial"/>
          <w:sz w:val="22"/>
          <w:szCs w:val="22"/>
          <w:vertAlign w:val="superscript"/>
        </w:rPr>
        <w:t>10</w:t>
      </w:r>
    </w:p>
    <w:p w:rsidR="00D04645" w:rsidRPr="004D130D" w:rsidRDefault="00D04645" w:rsidP="004D130D">
      <w:pPr>
        <w:spacing w:line="360" w:lineRule="auto"/>
        <w:jc w:val="both"/>
        <w:rPr>
          <w:rFonts w:ascii="Arial" w:hAnsi="Arial" w:cs="Arial"/>
          <w:sz w:val="22"/>
          <w:szCs w:val="22"/>
          <w:vertAlign w:val="superscript"/>
        </w:rPr>
      </w:pPr>
    </w:p>
    <w:p w:rsidR="00D04645" w:rsidRPr="004D130D" w:rsidRDefault="006A7DF7" w:rsidP="004D130D">
      <w:pPr>
        <w:spacing w:line="360" w:lineRule="auto"/>
        <w:jc w:val="both"/>
        <w:rPr>
          <w:rFonts w:ascii="Arial" w:hAnsi="Arial" w:cs="Arial"/>
          <w:sz w:val="22"/>
          <w:szCs w:val="22"/>
        </w:rPr>
      </w:pPr>
      <w:r w:rsidRPr="004D130D">
        <w:rPr>
          <w:rFonts w:ascii="Arial" w:hAnsi="Arial" w:cs="Arial"/>
          <w:sz w:val="22"/>
          <w:szCs w:val="22"/>
        </w:rPr>
        <w:t>En el último Workshop de periodoncia del 2017 se reclasificó a la periodontitis como</w:t>
      </w:r>
      <w:r w:rsidR="004D130D">
        <w:rPr>
          <w:rFonts w:ascii="Arial" w:hAnsi="Arial" w:cs="Arial"/>
          <w:sz w:val="22"/>
          <w:szCs w:val="22"/>
        </w:rPr>
        <w:t>:</w:t>
      </w:r>
      <w:r w:rsidR="00691C29">
        <w:rPr>
          <w:rFonts w:ascii="Arial" w:hAnsi="Arial" w:cs="Arial"/>
          <w:sz w:val="22"/>
          <w:szCs w:val="22"/>
        </w:rPr>
        <w:t xml:space="preserve"> </w:t>
      </w:r>
      <w:r w:rsidR="00691C29">
        <w:rPr>
          <w:rFonts w:ascii="Arial" w:hAnsi="Arial" w:cs="Arial"/>
          <w:sz w:val="22"/>
          <w:szCs w:val="22"/>
          <w:vertAlign w:val="superscript"/>
        </w:rPr>
        <w:t>1</w:t>
      </w:r>
      <w:r w:rsidR="00772A1E">
        <w:rPr>
          <w:rFonts w:ascii="Arial" w:hAnsi="Arial" w:cs="Arial"/>
          <w:sz w:val="22"/>
          <w:szCs w:val="22"/>
          <w:vertAlign w:val="superscript"/>
        </w:rPr>
        <w:t>0</w:t>
      </w:r>
    </w:p>
    <w:p w:rsidR="00CD0EBF" w:rsidRDefault="00D80BEA" w:rsidP="004D130D">
      <w:pPr>
        <w:spacing w:line="360" w:lineRule="auto"/>
        <w:jc w:val="both"/>
        <w:rPr>
          <w:rFonts w:ascii="Arial" w:hAnsi="Arial" w:cs="Arial"/>
          <w:sz w:val="22"/>
          <w:szCs w:val="22"/>
        </w:rPr>
      </w:pPr>
      <w:r w:rsidRPr="004D130D">
        <w:rPr>
          <w:rFonts w:ascii="Arial" w:hAnsi="Arial" w:cs="Arial"/>
          <w:sz w:val="22"/>
          <w:szCs w:val="22"/>
        </w:rPr>
        <w:t xml:space="preserve">1. Enfermedades Periodontales Necrosantes </w:t>
      </w:r>
    </w:p>
    <w:p w:rsidR="004D130D" w:rsidRPr="004D130D" w:rsidRDefault="00D80BEA" w:rsidP="004D130D">
      <w:pPr>
        <w:spacing w:line="360" w:lineRule="auto"/>
        <w:jc w:val="both"/>
        <w:rPr>
          <w:rFonts w:ascii="Arial" w:hAnsi="Arial" w:cs="Arial"/>
          <w:sz w:val="22"/>
          <w:szCs w:val="22"/>
        </w:rPr>
      </w:pPr>
      <w:r w:rsidRPr="004D130D">
        <w:rPr>
          <w:rFonts w:ascii="Arial" w:hAnsi="Arial" w:cs="Arial"/>
          <w:sz w:val="22"/>
          <w:szCs w:val="22"/>
        </w:rPr>
        <w:t xml:space="preserve">2. Periodontitis como Manifestación de Enfermedades Sistémicas </w:t>
      </w:r>
    </w:p>
    <w:p w:rsidR="009812C3" w:rsidRDefault="004D130D" w:rsidP="004D130D">
      <w:pPr>
        <w:spacing w:line="360" w:lineRule="auto"/>
        <w:jc w:val="both"/>
        <w:rPr>
          <w:rFonts w:ascii="Arial" w:hAnsi="Arial" w:cs="Arial"/>
          <w:sz w:val="22"/>
          <w:szCs w:val="22"/>
        </w:rPr>
      </w:pPr>
      <w:r>
        <w:rPr>
          <w:rFonts w:ascii="Arial" w:hAnsi="Arial" w:cs="Arial"/>
          <w:sz w:val="22"/>
          <w:szCs w:val="22"/>
        </w:rPr>
        <w:t>3. Periodontitis</w:t>
      </w:r>
      <w:r w:rsidR="009812C3">
        <w:rPr>
          <w:rFonts w:ascii="Arial" w:hAnsi="Arial" w:cs="Arial"/>
          <w:sz w:val="22"/>
          <w:szCs w:val="22"/>
        </w:rPr>
        <w:t>.</w:t>
      </w:r>
    </w:p>
    <w:p w:rsidR="00D23D12" w:rsidRDefault="00CD0EBF" w:rsidP="00D23D12">
      <w:pPr>
        <w:spacing w:line="360" w:lineRule="auto"/>
        <w:jc w:val="both"/>
        <w:rPr>
          <w:rFonts w:ascii="Arial" w:hAnsi="Arial" w:cs="Arial"/>
          <w:sz w:val="22"/>
          <w:szCs w:val="22"/>
        </w:rPr>
      </w:pPr>
      <w:r w:rsidRPr="00D23D12">
        <w:rPr>
          <w:rFonts w:ascii="Arial" w:hAnsi="Arial" w:cs="Arial"/>
          <w:sz w:val="22"/>
          <w:szCs w:val="22"/>
        </w:rPr>
        <w:lastRenderedPageBreak/>
        <w:t>A la periodontitis la divide en Estadios y grados</w:t>
      </w:r>
      <w:r w:rsidR="003F7B39">
        <w:rPr>
          <w:rFonts w:ascii="Arial" w:hAnsi="Arial" w:cs="Arial"/>
          <w:sz w:val="22"/>
          <w:szCs w:val="22"/>
        </w:rPr>
        <w:t xml:space="preserve"> </w:t>
      </w:r>
      <w:r w:rsidR="004D130D" w:rsidRPr="00D23D12">
        <w:rPr>
          <w:rFonts w:ascii="Arial" w:hAnsi="Arial" w:cs="Arial"/>
          <w:sz w:val="22"/>
          <w:szCs w:val="22"/>
        </w:rPr>
        <w:t>pa</w:t>
      </w:r>
      <w:r w:rsidR="0036205F" w:rsidRPr="00D23D12">
        <w:rPr>
          <w:rFonts w:ascii="Arial" w:hAnsi="Arial" w:cs="Arial"/>
          <w:sz w:val="22"/>
          <w:szCs w:val="22"/>
        </w:rPr>
        <w:t xml:space="preserve">ra lograr </w:t>
      </w:r>
      <w:r w:rsidR="004833BF" w:rsidRPr="00D23D12">
        <w:rPr>
          <w:rFonts w:ascii="Arial" w:hAnsi="Arial" w:cs="Arial"/>
          <w:sz w:val="22"/>
          <w:szCs w:val="22"/>
        </w:rPr>
        <w:t>un diagnóstico</w:t>
      </w:r>
      <w:r w:rsidR="0036205F" w:rsidRPr="00D23D12">
        <w:rPr>
          <w:rFonts w:ascii="Arial" w:hAnsi="Arial" w:cs="Arial"/>
          <w:sz w:val="22"/>
          <w:szCs w:val="22"/>
        </w:rPr>
        <w:t xml:space="preserve"> y</w:t>
      </w:r>
      <w:r w:rsidR="009812C3" w:rsidRPr="00D23D12">
        <w:rPr>
          <w:rFonts w:ascii="Arial" w:hAnsi="Arial" w:cs="Arial"/>
          <w:sz w:val="22"/>
          <w:szCs w:val="22"/>
        </w:rPr>
        <w:t xml:space="preserve"> pronóstico</w:t>
      </w:r>
      <w:r w:rsidR="0076649E">
        <w:rPr>
          <w:rFonts w:ascii="Arial" w:hAnsi="Arial" w:cs="Arial"/>
          <w:sz w:val="22"/>
          <w:szCs w:val="22"/>
        </w:rPr>
        <w:t xml:space="preserve"> </w:t>
      </w:r>
      <w:r w:rsidR="00C555F2" w:rsidRPr="00D23D12">
        <w:rPr>
          <w:rFonts w:ascii="Arial" w:hAnsi="Arial" w:cs="Arial"/>
          <w:sz w:val="22"/>
          <w:szCs w:val="22"/>
        </w:rPr>
        <w:t>correctos y</w:t>
      </w:r>
      <w:r w:rsidR="0076649E">
        <w:rPr>
          <w:rFonts w:ascii="Arial" w:hAnsi="Arial" w:cs="Arial"/>
          <w:sz w:val="22"/>
          <w:szCs w:val="22"/>
        </w:rPr>
        <w:t xml:space="preserve"> </w:t>
      </w:r>
      <w:r w:rsidR="00D23D12" w:rsidRPr="00D23D12">
        <w:rPr>
          <w:rFonts w:ascii="Arial" w:hAnsi="Arial" w:cs="Arial"/>
          <w:sz w:val="22"/>
          <w:szCs w:val="22"/>
        </w:rPr>
        <w:t>establecer un plan de tratamiento más acertado.</w:t>
      </w:r>
    </w:p>
    <w:p w:rsidR="00AA554B" w:rsidRPr="00691C29" w:rsidRDefault="007B2BEF" w:rsidP="00D23D12">
      <w:pPr>
        <w:spacing w:line="360" w:lineRule="auto"/>
        <w:jc w:val="both"/>
        <w:rPr>
          <w:rFonts w:ascii="Arial" w:hAnsi="Arial" w:cs="Arial"/>
          <w:sz w:val="22"/>
          <w:szCs w:val="22"/>
          <w:vertAlign w:val="superscript"/>
        </w:rPr>
      </w:pPr>
      <w:r w:rsidRPr="00AA554B">
        <w:rPr>
          <w:rFonts w:ascii="Arial" w:hAnsi="Arial" w:cs="Arial"/>
          <w:sz w:val="22"/>
          <w:szCs w:val="22"/>
        </w:rPr>
        <w:t xml:space="preserve">Se determina el estadio según la severidad de la enfermedad </w:t>
      </w:r>
      <w:r w:rsidR="00C555F2" w:rsidRPr="00AA554B">
        <w:rPr>
          <w:rFonts w:ascii="Arial" w:hAnsi="Arial" w:cs="Arial"/>
          <w:sz w:val="22"/>
          <w:szCs w:val="22"/>
        </w:rPr>
        <w:t>y la</w:t>
      </w:r>
      <w:r w:rsidRPr="00AA554B">
        <w:rPr>
          <w:rFonts w:ascii="Arial" w:hAnsi="Arial" w:cs="Arial"/>
          <w:sz w:val="22"/>
          <w:szCs w:val="22"/>
        </w:rPr>
        <w:t xml:space="preserve"> complejidad de su resolución. </w:t>
      </w:r>
      <w:r w:rsidR="00AA554B" w:rsidRPr="00AA554B">
        <w:rPr>
          <w:rFonts w:ascii="Arial" w:hAnsi="Arial" w:cs="Arial"/>
          <w:sz w:val="22"/>
          <w:szCs w:val="22"/>
        </w:rPr>
        <w:t>Para determinar el estadio se toman en cuenta: p</w:t>
      </w:r>
      <w:r w:rsidRPr="00AA554B">
        <w:rPr>
          <w:rFonts w:ascii="Arial" w:hAnsi="Arial" w:cs="Arial"/>
          <w:sz w:val="22"/>
          <w:szCs w:val="22"/>
        </w:rPr>
        <w:t>érdida de inserción clínica, cantidad y porcentaje de pérdida ósea, profundidad de sondaje, presencia y extensión de defectos óseos angulares, afectación de furcas, movilidad, p</w:t>
      </w:r>
      <w:r w:rsidR="00AA554B" w:rsidRPr="00AA554B">
        <w:rPr>
          <w:rFonts w:ascii="Arial" w:hAnsi="Arial" w:cs="Arial"/>
          <w:sz w:val="22"/>
          <w:szCs w:val="22"/>
        </w:rPr>
        <w:t>érdida de piezas dentarias por p</w:t>
      </w:r>
      <w:r w:rsidRPr="00AA554B">
        <w:rPr>
          <w:rFonts w:ascii="Arial" w:hAnsi="Arial" w:cs="Arial"/>
          <w:sz w:val="22"/>
          <w:szCs w:val="22"/>
        </w:rPr>
        <w:t>eriodontitis</w:t>
      </w:r>
      <w:r w:rsidR="00AA554B" w:rsidRPr="00AA554B">
        <w:rPr>
          <w:rFonts w:ascii="Arial" w:hAnsi="Arial" w:cs="Arial"/>
          <w:sz w:val="22"/>
          <w:szCs w:val="22"/>
        </w:rPr>
        <w:t>.</w:t>
      </w:r>
      <w:r w:rsidR="00772A1E">
        <w:rPr>
          <w:rFonts w:ascii="Arial" w:hAnsi="Arial" w:cs="Arial"/>
          <w:sz w:val="22"/>
          <w:szCs w:val="22"/>
          <w:vertAlign w:val="superscript"/>
        </w:rPr>
        <w:t>10</w:t>
      </w:r>
    </w:p>
    <w:p w:rsidR="00224FF8" w:rsidRDefault="00224FF8" w:rsidP="00D23D12">
      <w:pPr>
        <w:spacing w:line="360" w:lineRule="auto"/>
        <w:jc w:val="both"/>
        <w:rPr>
          <w:rFonts w:ascii="Arial" w:hAnsi="Arial" w:cs="Arial"/>
          <w:sz w:val="22"/>
          <w:szCs w:val="22"/>
        </w:rPr>
      </w:pPr>
      <w:r w:rsidRPr="00D23D12">
        <w:rPr>
          <w:rFonts w:ascii="Arial" w:hAnsi="Arial" w:cs="Arial"/>
          <w:sz w:val="22"/>
          <w:szCs w:val="22"/>
        </w:rPr>
        <w:t>E</w:t>
      </w:r>
      <w:r>
        <w:rPr>
          <w:rFonts w:ascii="Arial" w:hAnsi="Arial" w:cs="Arial"/>
          <w:sz w:val="22"/>
          <w:szCs w:val="22"/>
        </w:rPr>
        <w:t>stadio I: Periodontitis Inicial.</w:t>
      </w:r>
    </w:p>
    <w:p w:rsidR="00224FF8" w:rsidRDefault="00224FF8" w:rsidP="00D23D12">
      <w:pPr>
        <w:spacing w:line="360" w:lineRule="auto"/>
        <w:jc w:val="both"/>
        <w:rPr>
          <w:rFonts w:ascii="Arial" w:hAnsi="Arial" w:cs="Arial"/>
          <w:sz w:val="22"/>
          <w:szCs w:val="22"/>
        </w:rPr>
      </w:pPr>
      <w:r w:rsidRPr="00D23D12">
        <w:rPr>
          <w:rFonts w:ascii="Arial" w:hAnsi="Arial" w:cs="Arial"/>
          <w:sz w:val="22"/>
          <w:szCs w:val="22"/>
        </w:rPr>
        <w:t>Est</w:t>
      </w:r>
      <w:r>
        <w:rPr>
          <w:rFonts w:ascii="Arial" w:hAnsi="Arial" w:cs="Arial"/>
          <w:sz w:val="22"/>
          <w:szCs w:val="22"/>
        </w:rPr>
        <w:t>adio II: Periodontitis Moderada.</w:t>
      </w:r>
    </w:p>
    <w:p w:rsidR="00224FF8" w:rsidRPr="0065243B" w:rsidRDefault="00224FF8" w:rsidP="00D23D12">
      <w:pPr>
        <w:spacing w:line="360" w:lineRule="auto"/>
        <w:jc w:val="both"/>
        <w:rPr>
          <w:rFonts w:ascii="Arial" w:hAnsi="Arial" w:cs="Arial"/>
          <w:sz w:val="22"/>
          <w:szCs w:val="22"/>
        </w:rPr>
      </w:pPr>
      <w:r w:rsidRPr="00D23D12">
        <w:rPr>
          <w:rFonts w:ascii="Arial" w:hAnsi="Arial" w:cs="Arial"/>
          <w:sz w:val="22"/>
          <w:szCs w:val="22"/>
        </w:rPr>
        <w:t>Estadio III: Periodontitis Severa con potencial para pérdida dentaria adicional</w:t>
      </w:r>
      <w:r>
        <w:rPr>
          <w:rFonts w:ascii="Arial" w:hAnsi="Arial" w:cs="Arial"/>
          <w:sz w:val="22"/>
          <w:szCs w:val="22"/>
        </w:rPr>
        <w:t>.</w:t>
      </w:r>
      <w:r w:rsidRPr="00D23D12">
        <w:rPr>
          <w:rFonts w:ascii="Arial" w:hAnsi="Arial" w:cs="Arial"/>
          <w:sz w:val="22"/>
          <w:szCs w:val="22"/>
        </w:rPr>
        <w:t xml:space="preserve"> Estadio IV: Periodontitis Severa </w:t>
      </w:r>
      <w:r w:rsidR="0065243B" w:rsidRPr="0065243B">
        <w:rPr>
          <w:rFonts w:ascii="Arial" w:hAnsi="Arial" w:cs="Arial"/>
          <w:sz w:val="22"/>
          <w:szCs w:val="22"/>
        </w:rPr>
        <w:t>con extensa pérdida dental y potencial para pérdida de la dentición</w:t>
      </w:r>
      <w:r w:rsidRPr="0065243B">
        <w:rPr>
          <w:rFonts w:ascii="Arial" w:hAnsi="Arial" w:cs="Arial"/>
          <w:sz w:val="22"/>
          <w:szCs w:val="22"/>
        </w:rPr>
        <w:t>.</w:t>
      </w:r>
    </w:p>
    <w:p w:rsidR="00DC0B78" w:rsidRPr="00691C29" w:rsidRDefault="00DC0B78" w:rsidP="00DC0B78">
      <w:pPr>
        <w:spacing w:line="360" w:lineRule="auto"/>
        <w:jc w:val="both"/>
        <w:rPr>
          <w:rFonts w:ascii="Arial" w:hAnsi="Arial" w:cs="Arial"/>
          <w:sz w:val="22"/>
          <w:szCs w:val="22"/>
          <w:vertAlign w:val="superscript"/>
        </w:rPr>
      </w:pPr>
      <w:r w:rsidRPr="0076649E">
        <w:rPr>
          <w:rFonts w:ascii="Arial" w:hAnsi="Arial" w:cs="Arial"/>
          <w:sz w:val="22"/>
          <w:szCs w:val="22"/>
        </w:rPr>
        <w:t>Se describe además la extensión y distribución: localizada, generalizada, distribución incisivo-molar.</w:t>
      </w:r>
      <w:r w:rsidR="00772A1E">
        <w:rPr>
          <w:rFonts w:ascii="Arial" w:hAnsi="Arial" w:cs="Arial"/>
          <w:sz w:val="22"/>
          <w:szCs w:val="22"/>
          <w:vertAlign w:val="superscript"/>
        </w:rPr>
        <w:t>10</w:t>
      </w:r>
    </w:p>
    <w:p w:rsidR="00224FF8" w:rsidRDefault="00224FF8" w:rsidP="00D23D12">
      <w:pPr>
        <w:spacing w:line="360" w:lineRule="auto"/>
        <w:jc w:val="both"/>
      </w:pPr>
    </w:p>
    <w:p w:rsidR="00303829" w:rsidRPr="00FE2265" w:rsidRDefault="00303829" w:rsidP="00D23D12">
      <w:pPr>
        <w:spacing w:line="360" w:lineRule="auto"/>
        <w:jc w:val="both"/>
        <w:rPr>
          <w:rFonts w:ascii="Arial" w:hAnsi="Arial" w:cs="Arial"/>
          <w:sz w:val="22"/>
          <w:szCs w:val="22"/>
        </w:rPr>
      </w:pPr>
      <w:r w:rsidRPr="00FE2265">
        <w:rPr>
          <w:rFonts w:ascii="Arial" w:hAnsi="Arial" w:cs="Arial"/>
          <w:sz w:val="22"/>
          <w:szCs w:val="22"/>
        </w:rPr>
        <w:t>El grado s</w:t>
      </w:r>
      <w:r w:rsidR="00FE2265" w:rsidRPr="00FE2265">
        <w:rPr>
          <w:rFonts w:ascii="Arial" w:hAnsi="Arial" w:cs="Arial"/>
          <w:sz w:val="22"/>
          <w:szCs w:val="22"/>
        </w:rPr>
        <w:t xml:space="preserve">e </w:t>
      </w:r>
      <w:r w:rsidR="00FD7DD7" w:rsidRPr="00FE2265">
        <w:rPr>
          <w:rFonts w:ascii="Arial" w:hAnsi="Arial" w:cs="Arial"/>
          <w:sz w:val="22"/>
          <w:szCs w:val="22"/>
        </w:rPr>
        <w:t>define</w:t>
      </w:r>
      <w:r w:rsidR="0076649E">
        <w:rPr>
          <w:rFonts w:ascii="Arial" w:hAnsi="Arial" w:cs="Arial"/>
          <w:sz w:val="22"/>
          <w:szCs w:val="22"/>
        </w:rPr>
        <w:t xml:space="preserve"> </w:t>
      </w:r>
      <w:r w:rsidR="007B2BEF" w:rsidRPr="00FE2265">
        <w:rPr>
          <w:rFonts w:ascii="Arial" w:hAnsi="Arial" w:cs="Arial"/>
          <w:sz w:val="22"/>
          <w:szCs w:val="22"/>
        </w:rPr>
        <w:t>en base</w:t>
      </w:r>
      <w:r w:rsidR="00DC0B78">
        <w:rPr>
          <w:rFonts w:ascii="Arial" w:hAnsi="Arial" w:cs="Arial"/>
          <w:sz w:val="22"/>
          <w:szCs w:val="22"/>
        </w:rPr>
        <w:t xml:space="preserve"> a la tasa y </w:t>
      </w:r>
      <w:r w:rsidR="007B2BEF" w:rsidRPr="00FE2265">
        <w:rPr>
          <w:rFonts w:ascii="Arial" w:hAnsi="Arial" w:cs="Arial"/>
          <w:sz w:val="22"/>
          <w:szCs w:val="22"/>
        </w:rPr>
        <w:t>riesgo de progresión tomando además en consideración el estado de salud general y otras exposiciones como tabaquismo o nivel de control metabólico de Diabetes</w:t>
      </w:r>
      <w:r w:rsidR="00200D72">
        <w:rPr>
          <w:rFonts w:ascii="Arial" w:hAnsi="Arial" w:cs="Arial"/>
          <w:sz w:val="22"/>
          <w:szCs w:val="22"/>
          <w:vertAlign w:val="superscript"/>
        </w:rPr>
        <w:t>10</w:t>
      </w:r>
      <w:r w:rsidR="007B2BEF" w:rsidRPr="00FE2265">
        <w:rPr>
          <w:rFonts w:ascii="Arial" w:hAnsi="Arial" w:cs="Arial"/>
          <w:sz w:val="22"/>
          <w:szCs w:val="22"/>
        </w:rPr>
        <w:t>:</w:t>
      </w:r>
    </w:p>
    <w:p w:rsidR="003018B6" w:rsidRPr="00FE2265" w:rsidRDefault="00303829" w:rsidP="00303829">
      <w:pPr>
        <w:spacing w:line="360" w:lineRule="auto"/>
        <w:jc w:val="both"/>
        <w:rPr>
          <w:rFonts w:ascii="Arial" w:hAnsi="Arial" w:cs="Arial"/>
          <w:sz w:val="22"/>
          <w:szCs w:val="22"/>
        </w:rPr>
      </w:pPr>
      <w:r w:rsidRPr="00FE2265">
        <w:rPr>
          <w:rFonts w:ascii="Arial" w:hAnsi="Arial" w:cs="Arial"/>
          <w:sz w:val="22"/>
          <w:szCs w:val="22"/>
        </w:rPr>
        <w:t xml:space="preserve">Grado A: Tasa de progresión lenta </w:t>
      </w:r>
      <w:r w:rsidR="00FE2265" w:rsidRPr="00FE2265">
        <w:rPr>
          <w:rFonts w:ascii="Arial" w:hAnsi="Arial" w:cs="Arial"/>
          <w:sz w:val="22"/>
          <w:szCs w:val="22"/>
        </w:rPr>
        <w:t>(bajo riesgo)</w:t>
      </w:r>
    </w:p>
    <w:p w:rsidR="003018B6" w:rsidRPr="00FE2265" w:rsidRDefault="00303829" w:rsidP="00303829">
      <w:pPr>
        <w:spacing w:line="360" w:lineRule="auto"/>
        <w:jc w:val="both"/>
        <w:rPr>
          <w:rFonts w:ascii="Arial" w:hAnsi="Arial" w:cs="Arial"/>
          <w:sz w:val="22"/>
          <w:szCs w:val="22"/>
        </w:rPr>
      </w:pPr>
      <w:r w:rsidRPr="00FE2265">
        <w:rPr>
          <w:rFonts w:ascii="Arial" w:hAnsi="Arial" w:cs="Arial"/>
          <w:sz w:val="22"/>
          <w:szCs w:val="22"/>
        </w:rPr>
        <w:t xml:space="preserve">Grado B: Tasa de progresión moderada </w:t>
      </w:r>
      <w:r w:rsidR="00FE2265" w:rsidRPr="00FE2265">
        <w:rPr>
          <w:rFonts w:ascii="Arial" w:hAnsi="Arial" w:cs="Arial"/>
          <w:sz w:val="22"/>
          <w:szCs w:val="22"/>
        </w:rPr>
        <w:t>(riesgo moderado)</w:t>
      </w:r>
    </w:p>
    <w:p w:rsidR="00303829" w:rsidRDefault="00303829" w:rsidP="00303829">
      <w:pPr>
        <w:spacing w:line="360" w:lineRule="auto"/>
        <w:jc w:val="both"/>
        <w:rPr>
          <w:rFonts w:ascii="Arial" w:hAnsi="Arial" w:cs="Arial"/>
          <w:sz w:val="22"/>
          <w:szCs w:val="22"/>
        </w:rPr>
      </w:pPr>
      <w:r w:rsidRPr="00FE2265">
        <w:rPr>
          <w:rFonts w:ascii="Arial" w:hAnsi="Arial" w:cs="Arial"/>
          <w:sz w:val="22"/>
          <w:szCs w:val="22"/>
        </w:rPr>
        <w:t>Grado C: Tasa de progresión rápida</w:t>
      </w:r>
      <w:r w:rsidR="00FE2265" w:rsidRPr="00FE2265">
        <w:rPr>
          <w:rFonts w:ascii="Arial" w:hAnsi="Arial" w:cs="Arial"/>
          <w:sz w:val="22"/>
          <w:szCs w:val="22"/>
        </w:rPr>
        <w:t xml:space="preserve"> (alto riesgo)</w:t>
      </w:r>
    </w:p>
    <w:p w:rsidR="00B14CB5" w:rsidRDefault="00B14CB5" w:rsidP="00303829">
      <w:pPr>
        <w:spacing w:line="360" w:lineRule="auto"/>
        <w:jc w:val="both"/>
        <w:rPr>
          <w:rFonts w:ascii="Arial" w:hAnsi="Arial" w:cs="Arial"/>
          <w:sz w:val="22"/>
          <w:szCs w:val="22"/>
        </w:rPr>
      </w:pPr>
    </w:p>
    <w:p w:rsidR="00D80BEA" w:rsidRPr="00D23D12" w:rsidRDefault="00C3221C" w:rsidP="00D23D12">
      <w:pPr>
        <w:spacing w:line="360" w:lineRule="auto"/>
        <w:jc w:val="both"/>
        <w:rPr>
          <w:rFonts w:ascii="Arial" w:hAnsi="Arial" w:cs="Arial"/>
          <w:sz w:val="22"/>
          <w:szCs w:val="22"/>
        </w:rPr>
      </w:pPr>
      <w:r>
        <w:rPr>
          <w:rFonts w:ascii="Arial" w:hAnsi="Arial" w:cs="Arial"/>
          <w:sz w:val="22"/>
          <w:szCs w:val="22"/>
        </w:rPr>
        <w:t>Cuando el paciente se encuentra e</w:t>
      </w:r>
      <w:r w:rsidR="00BB6B84">
        <w:rPr>
          <w:rFonts w:ascii="Arial" w:hAnsi="Arial" w:cs="Arial"/>
          <w:sz w:val="22"/>
          <w:szCs w:val="22"/>
        </w:rPr>
        <w:t>n el estadio IV</w:t>
      </w:r>
      <w:r w:rsidR="008B53C7">
        <w:rPr>
          <w:rFonts w:ascii="Arial" w:hAnsi="Arial" w:cs="Arial"/>
          <w:sz w:val="22"/>
          <w:szCs w:val="22"/>
        </w:rPr>
        <w:t xml:space="preserve"> se d</w:t>
      </w:r>
      <w:r w:rsidR="00B2109C">
        <w:rPr>
          <w:rFonts w:ascii="Arial" w:hAnsi="Arial" w:cs="Arial"/>
          <w:sz w:val="22"/>
          <w:szCs w:val="22"/>
        </w:rPr>
        <w:t xml:space="preserve">a </w:t>
      </w:r>
      <w:r w:rsidR="008B53C7">
        <w:rPr>
          <w:rFonts w:ascii="Arial" w:hAnsi="Arial" w:cs="Arial"/>
          <w:sz w:val="22"/>
          <w:szCs w:val="22"/>
        </w:rPr>
        <w:t xml:space="preserve">una mayor complejidad </w:t>
      </w:r>
      <w:r w:rsidR="00C555F2">
        <w:rPr>
          <w:rFonts w:ascii="Arial" w:hAnsi="Arial" w:cs="Arial"/>
          <w:sz w:val="22"/>
          <w:szCs w:val="22"/>
        </w:rPr>
        <w:t>y la</w:t>
      </w:r>
      <w:r w:rsidR="006E3FE6">
        <w:rPr>
          <w:rFonts w:ascii="Arial" w:hAnsi="Arial" w:cs="Arial"/>
          <w:sz w:val="22"/>
          <w:szCs w:val="22"/>
        </w:rPr>
        <w:t xml:space="preserve"> necesidad de</w:t>
      </w:r>
      <w:r>
        <w:rPr>
          <w:rFonts w:ascii="Arial" w:hAnsi="Arial" w:cs="Arial"/>
          <w:sz w:val="22"/>
          <w:szCs w:val="22"/>
        </w:rPr>
        <w:t xml:space="preserve"> una rehabilitación </w:t>
      </w:r>
      <w:r w:rsidR="006E3FE6">
        <w:rPr>
          <w:rFonts w:ascii="Arial" w:hAnsi="Arial" w:cs="Arial"/>
          <w:sz w:val="22"/>
          <w:szCs w:val="22"/>
        </w:rPr>
        <w:t>más</w:t>
      </w:r>
      <w:r>
        <w:rPr>
          <w:rFonts w:ascii="Arial" w:hAnsi="Arial" w:cs="Arial"/>
          <w:sz w:val="22"/>
          <w:szCs w:val="22"/>
        </w:rPr>
        <w:t xml:space="preserve"> compleja</w:t>
      </w:r>
      <w:r w:rsidR="00B2109C">
        <w:rPr>
          <w:rFonts w:ascii="Arial" w:hAnsi="Arial" w:cs="Arial"/>
          <w:sz w:val="22"/>
          <w:szCs w:val="22"/>
        </w:rPr>
        <w:t xml:space="preserve">. </w:t>
      </w:r>
      <w:r w:rsidR="00C555F2">
        <w:rPr>
          <w:rFonts w:ascii="Arial" w:hAnsi="Arial" w:cs="Arial"/>
          <w:sz w:val="22"/>
          <w:szCs w:val="22"/>
        </w:rPr>
        <w:t>Presenta disfunción</w:t>
      </w:r>
      <w:r w:rsidR="0076649E">
        <w:rPr>
          <w:rFonts w:ascii="Arial" w:hAnsi="Arial" w:cs="Arial"/>
          <w:sz w:val="22"/>
          <w:szCs w:val="22"/>
        </w:rPr>
        <w:t xml:space="preserve"> </w:t>
      </w:r>
      <w:r>
        <w:rPr>
          <w:rFonts w:ascii="Arial" w:hAnsi="Arial" w:cs="Arial"/>
          <w:sz w:val="22"/>
          <w:szCs w:val="22"/>
        </w:rPr>
        <w:t xml:space="preserve">masticatoria, trauma oclusal secundario, </w:t>
      </w:r>
      <w:r w:rsidR="007A56E4">
        <w:rPr>
          <w:rFonts w:ascii="Arial" w:hAnsi="Arial" w:cs="Arial"/>
          <w:sz w:val="22"/>
          <w:szCs w:val="22"/>
        </w:rPr>
        <w:t xml:space="preserve">defectos de rebordes </w:t>
      </w:r>
      <w:r w:rsidR="00B2109C">
        <w:rPr>
          <w:rFonts w:ascii="Arial" w:hAnsi="Arial" w:cs="Arial"/>
          <w:sz w:val="22"/>
          <w:szCs w:val="22"/>
        </w:rPr>
        <w:t>severos</w:t>
      </w:r>
      <w:r w:rsidR="007A56E4">
        <w:rPr>
          <w:rFonts w:ascii="Arial" w:hAnsi="Arial" w:cs="Arial"/>
          <w:sz w:val="22"/>
          <w:szCs w:val="22"/>
        </w:rPr>
        <w:t>, colapso oclusal, migraciones, abanicam</w:t>
      </w:r>
      <w:r w:rsidR="00A144A2">
        <w:rPr>
          <w:rFonts w:ascii="Arial" w:hAnsi="Arial" w:cs="Arial"/>
          <w:sz w:val="22"/>
          <w:szCs w:val="22"/>
        </w:rPr>
        <w:t>i</w:t>
      </w:r>
      <w:r w:rsidR="007A56E4">
        <w:rPr>
          <w:rFonts w:ascii="Arial" w:hAnsi="Arial" w:cs="Arial"/>
          <w:sz w:val="22"/>
          <w:szCs w:val="22"/>
        </w:rPr>
        <w:t>ento dentario</w:t>
      </w:r>
      <w:r w:rsidR="00A144A2">
        <w:rPr>
          <w:rFonts w:ascii="Arial" w:hAnsi="Arial" w:cs="Arial"/>
          <w:sz w:val="22"/>
          <w:szCs w:val="22"/>
        </w:rPr>
        <w:t>, etc.</w:t>
      </w:r>
      <w:r w:rsidR="00691C29" w:rsidRPr="00691C29">
        <w:rPr>
          <w:rFonts w:ascii="Arial" w:hAnsi="Arial" w:cs="Arial"/>
          <w:sz w:val="22"/>
          <w:szCs w:val="22"/>
          <w:vertAlign w:val="superscript"/>
        </w:rPr>
        <w:t>1</w:t>
      </w:r>
      <w:r w:rsidR="00772A1E">
        <w:rPr>
          <w:rFonts w:ascii="Arial" w:hAnsi="Arial" w:cs="Arial"/>
          <w:sz w:val="22"/>
          <w:szCs w:val="22"/>
          <w:vertAlign w:val="superscript"/>
        </w:rPr>
        <w:t>0</w:t>
      </w:r>
    </w:p>
    <w:p w:rsidR="009A4529" w:rsidRPr="00A144A2" w:rsidRDefault="00BB6B84" w:rsidP="00A144A2">
      <w:pPr>
        <w:spacing w:line="360" w:lineRule="auto"/>
        <w:jc w:val="both"/>
        <w:rPr>
          <w:rFonts w:ascii="Arial" w:hAnsi="Arial" w:cs="Arial"/>
          <w:color w:val="FF0000"/>
          <w:sz w:val="22"/>
          <w:szCs w:val="22"/>
        </w:rPr>
      </w:pPr>
      <w:r w:rsidRPr="00A144A2">
        <w:rPr>
          <w:rFonts w:ascii="Arial" w:hAnsi="Arial" w:cs="Arial"/>
          <w:sz w:val="22"/>
          <w:szCs w:val="22"/>
        </w:rPr>
        <w:t>Con frecuencia, el manejo de estos casos requiere estabilización/restauración de la función masticatoria perdida.</w:t>
      </w:r>
      <w:r w:rsidR="00691C29" w:rsidRPr="00691C29">
        <w:rPr>
          <w:rFonts w:ascii="Arial" w:hAnsi="Arial" w:cs="Arial"/>
          <w:sz w:val="22"/>
          <w:szCs w:val="22"/>
          <w:vertAlign w:val="superscript"/>
        </w:rPr>
        <w:t>1</w:t>
      </w:r>
      <w:r w:rsidR="00772A1E">
        <w:rPr>
          <w:rFonts w:ascii="Arial" w:hAnsi="Arial" w:cs="Arial"/>
          <w:sz w:val="22"/>
          <w:szCs w:val="22"/>
          <w:vertAlign w:val="superscript"/>
        </w:rPr>
        <w:t>0</w:t>
      </w:r>
    </w:p>
    <w:p w:rsidR="009B2D8D" w:rsidRPr="00353340" w:rsidRDefault="009B2D8D">
      <w:pPr>
        <w:spacing w:line="360" w:lineRule="auto"/>
        <w:jc w:val="both"/>
        <w:rPr>
          <w:rFonts w:ascii="Arial" w:hAnsi="Arial" w:cs="Arial"/>
          <w:b/>
          <w:color w:val="212121"/>
          <w:sz w:val="22"/>
          <w:szCs w:val="22"/>
          <w:u w:val="single"/>
        </w:rPr>
      </w:pPr>
    </w:p>
    <w:p w:rsidR="009B2D8D" w:rsidRPr="000817C3" w:rsidRDefault="00903FFE" w:rsidP="00353340">
      <w:pPr>
        <w:pStyle w:val="Prrafodelista"/>
        <w:numPr>
          <w:ilvl w:val="0"/>
          <w:numId w:val="20"/>
        </w:numPr>
        <w:spacing w:line="360" w:lineRule="auto"/>
        <w:jc w:val="both"/>
        <w:rPr>
          <w:rFonts w:ascii="Arial" w:hAnsi="Arial" w:cs="Arial"/>
          <w:b/>
          <w:sz w:val="22"/>
          <w:szCs w:val="22"/>
          <w:u w:val="single"/>
        </w:rPr>
      </w:pPr>
      <w:r w:rsidRPr="000817C3">
        <w:rPr>
          <w:rFonts w:ascii="Arial" w:hAnsi="Arial" w:cs="Arial"/>
          <w:b/>
          <w:sz w:val="22"/>
          <w:szCs w:val="22"/>
          <w:u w:val="single"/>
        </w:rPr>
        <w:t xml:space="preserve">MALOCLUSIÓN </w:t>
      </w:r>
    </w:p>
    <w:p w:rsidR="009B2D8D" w:rsidRDefault="009B2D8D">
      <w:pPr>
        <w:spacing w:line="360" w:lineRule="auto"/>
        <w:jc w:val="both"/>
        <w:rPr>
          <w:rFonts w:ascii="Arial" w:hAnsi="Arial" w:cs="Arial"/>
          <w:sz w:val="22"/>
          <w:szCs w:val="22"/>
        </w:rPr>
      </w:pPr>
    </w:p>
    <w:p w:rsidR="009B2D8D" w:rsidRDefault="00903FFE">
      <w:pPr>
        <w:shd w:val="clear" w:color="auto" w:fill="FDFDFD"/>
        <w:spacing w:line="360" w:lineRule="auto"/>
        <w:jc w:val="both"/>
        <w:rPr>
          <w:rFonts w:ascii="Arial" w:hAnsi="Arial" w:cs="Arial"/>
          <w:color w:val="000000"/>
          <w:sz w:val="22"/>
          <w:szCs w:val="22"/>
        </w:rPr>
      </w:pPr>
      <w:r>
        <w:rPr>
          <w:rFonts w:ascii="Arial" w:hAnsi="Arial" w:cs="Arial"/>
          <w:color w:val="000000"/>
          <w:sz w:val="22"/>
          <w:szCs w:val="22"/>
          <w:lang w:val="es-ES_tradnl"/>
        </w:rPr>
        <w:t xml:space="preserve">Según la Organización mundial de la Salud, las maloclusiones es la tercera afectación de mayor prevalencia entre las enfermedades bucales, después de las caries y la enfermedad periodontal. Dada su prevalencia e incidencia, es considerada un problema de salud pública. </w:t>
      </w:r>
      <w:r w:rsidR="00216EA8">
        <w:rPr>
          <w:rFonts w:ascii="Arial" w:hAnsi="Arial" w:cs="Arial"/>
          <w:color w:val="000000"/>
          <w:sz w:val="22"/>
          <w:szCs w:val="22"/>
          <w:vertAlign w:val="superscript"/>
          <w:lang w:val="es-ES_tradnl"/>
        </w:rPr>
        <w:t>1</w:t>
      </w:r>
      <w:r w:rsidR="003661B7">
        <w:rPr>
          <w:rFonts w:ascii="Arial" w:hAnsi="Arial" w:cs="Arial"/>
          <w:color w:val="000000"/>
          <w:sz w:val="22"/>
          <w:szCs w:val="22"/>
          <w:vertAlign w:val="superscript"/>
          <w:lang w:val="es-ES_tradnl"/>
        </w:rPr>
        <w:t>1</w:t>
      </w:r>
    </w:p>
    <w:p w:rsidR="009B2D8D" w:rsidRDefault="00F57A58">
      <w:pPr>
        <w:shd w:val="clear" w:color="auto" w:fill="FDFDFD"/>
        <w:spacing w:line="360" w:lineRule="auto"/>
        <w:jc w:val="both"/>
        <w:rPr>
          <w:rFonts w:ascii="Arial" w:hAnsi="Arial" w:cs="Arial"/>
          <w:color w:val="000000"/>
          <w:sz w:val="22"/>
          <w:szCs w:val="22"/>
          <w:lang w:val="es-ES_tradnl"/>
        </w:rPr>
      </w:pPr>
      <w:r>
        <w:rPr>
          <w:rFonts w:ascii="Arial" w:hAnsi="Arial" w:cs="Arial"/>
          <w:color w:val="000000"/>
          <w:sz w:val="22"/>
          <w:szCs w:val="22"/>
          <w:lang w:val="es-ES_tradnl"/>
        </w:rPr>
        <w:t>La maloclusión se define</w:t>
      </w:r>
      <w:r w:rsidR="00903FFE">
        <w:rPr>
          <w:rFonts w:ascii="Arial" w:hAnsi="Arial" w:cs="Arial"/>
          <w:color w:val="000000"/>
          <w:sz w:val="22"/>
          <w:szCs w:val="22"/>
          <w:lang w:val="es-ES_tradnl"/>
        </w:rPr>
        <w:t xml:space="preserve"> como problemas de crecimiento músculo esquelético durante la infancia y la adolescencia, que pueden producir alteraciones funcionales </w:t>
      </w:r>
      <w:r w:rsidR="00903FFE">
        <w:rPr>
          <w:rFonts w:ascii="Arial" w:hAnsi="Arial" w:cs="Arial"/>
          <w:color w:val="000000"/>
          <w:sz w:val="22"/>
          <w:szCs w:val="22"/>
          <w:lang w:val="es-ES_tradnl"/>
        </w:rPr>
        <w:lastRenderedPageBreak/>
        <w:t xml:space="preserve">ya sea en la masticación, fonación y oclusión, así como problemas estéticos. </w:t>
      </w:r>
      <w:r w:rsidR="00873C50">
        <w:rPr>
          <w:rFonts w:ascii="Arial" w:hAnsi="Arial" w:cs="Arial"/>
          <w:color w:val="000000"/>
          <w:sz w:val="22"/>
          <w:szCs w:val="22"/>
          <w:vertAlign w:val="superscript"/>
          <w:lang w:val="es-ES_tradnl"/>
        </w:rPr>
        <w:t>1</w:t>
      </w:r>
      <w:r w:rsidR="003661B7">
        <w:rPr>
          <w:rFonts w:ascii="Arial" w:hAnsi="Arial" w:cs="Arial"/>
          <w:color w:val="000000"/>
          <w:sz w:val="22"/>
          <w:szCs w:val="22"/>
          <w:vertAlign w:val="superscript"/>
          <w:lang w:val="es-ES_tradnl"/>
        </w:rPr>
        <w:t>2</w:t>
      </w:r>
      <w:r w:rsidR="00903FFE">
        <w:rPr>
          <w:rFonts w:ascii="Arial" w:hAnsi="Arial" w:cs="Arial"/>
          <w:color w:val="000000"/>
          <w:sz w:val="22"/>
          <w:szCs w:val="22"/>
          <w:lang w:val="es-ES_tradnl"/>
        </w:rPr>
        <w:t xml:space="preserve">También es considerada como la oclusión en donde existe una mala relación inter-arcada en el plano vertical, horizontal o transversal o cuando </w:t>
      </w:r>
      <w:r w:rsidR="00940DA7">
        <w:rPr>
          <w:rFonts w:ascii="Arial" w:hAnsi="Arial" w:cs="Arial"/>
          <w:color w:val="000000"/>
          <w:sz w:val="22"/>
          <w:szCs w:val="22"/>
          <w:lang w:val="es-ES_tradnl"/>
        </w:rPr>
        <w:t>existen</w:t>
      </w:r>
      <w:r w:rsidR="00903FFE">
        <w:rPr>
          <w:rFonts w:ascii="Arial" w:hAnsi="Arial" w:cs="Arial"/>
          <w:color w:val="000000"/>
          <w:sz w:val="22"/>
          <w:szCs w:val="22"/>
          <w:lang w:val="es-ES_tradnl"/>
        </w:rPr>
        <w:t xml:space="preserve"> anomalías en la posición dentaria más allá de los límites aceptables. </w:t>
      </w:r>
      <w:r w:rsidR="00216EA8">
        <w:rPr>
          <w:rFonts w:ascii="Arial" w:hAnsi="Arial" w:cs="Arial"/>
          <w:color w:val="000000"/>
          <w:sz w:val="22"/>
          <w:szCs w:val="22"/>
          <w:vertAlign w:val="superscript"/>
          <w:lang w:val="es-ES_tradnl"/>
        </w:rPr>
        <w:t>1</w:t>
      </w:r>
      <w:r w:rsidR="003661B7">
        <w:rPr>
          <w:rFonts w:ascii="Arial" w:hAnsi="Arial" w:cs="Arial"/>
          <w:color w:val="000000"/>
          <w:sz w:val="22"/>
          <w:szCs w:val="22"/>
          <w:vertAlign w:val="superscript"/>
          <w:lang w:val="es-ES_tradnl"/>
        </w:rPr>
        <w:t>3</w:t>
      </w:r>
    </w:p>
    <w:p w:rsidR="009B2D8D" w:rsidRPr="000817C3" w:rsidRDefault="009B2D8D">
      <w:pPr>
        <w:shd w:val="clear" w:color="auto" w:fill="FDFDFD"/>
        <w:spacing w:line="360" w:lineRule="auto"/>
        <w:jc w:val="both"/>
        <w:rPr>
          <w:rFonts w:ascii="Arial" w:hAnsi="Arial" w:cs="Arial"/>
          <w:b/>
          <w:color w:val="000000"/>
          <w:sz w:val="22"/>
          <w:szCs w:val="22"/>
          <w:u w:val="single"/>
          <w:lang w:val="es-ES_tradnl"/>
        </w:rPr>
      </w:pPr>
    </w:p>
    <w:p w:rsidR="009B2D8D" w:rsidRPr="000817C3" w:rsidRDefault="00903FFE">
      <w:pPr>
        <w:numPr>
          <w:ilvl w:val="0"/>
          <w:numId w:val="9"/>
        </w:numPr>
        <w:spacing w:line="360" w:lineRule="auto"/>
        <w:jc w:val="both"/>
        <w:rPr>
          <w:rFonts w:ascii="Arial" w:hAnsi="Arial" w:cs="Arial"/>
          <w:b/>
          <w:sz w:val="22"/>
          <w:szCs w:val="22"/>
          <w:u w:val="single"/>
        </w:rPr>
      </w:pPr>
      <w:r w:rsidRPr="000817C3">
        <w:rPr>
          <w:rFonts w:ascii="Arial" w:hAnsi="Arial" w:cs="Arial"/>
          <w:b/>
          <w:sz w:val="22"/>
          <w:szCs w:val="22"/>
          <w:u w:val="single"/>
        </w:rPr>
        <w:t>MALOCL</w:t>
      </w:r>
      <w:r w:rsidR="00940DA7" w:rsidRPr="000817C3">
        <w:rPr>
          <w:rFonts w:ascii="Arial" w:hAnsi="Arial" w:cs="Arial"/>
          <w:b/>
          <w:sz w:val="22"/>
          <w:szCs w:val="22"/>
          <w:u w:val="single"/>
        </w:rPr>
        <w:t>USIÓN Y PEIODONTITIS</w:t>
      </w:r>
    </w:p>
    <w:p w:rsidR="009B2D8D" w:rsidRDefault="009B2D8D">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A pesar de su naturaleza multifactorial sabemos que la placa dental es un precursor esencial. Podríamos considerar que cualquier factor que promueve la retención de placa o dificulta su eliminación contribuye localmente al riesgo de enfermedad periodontal. Este es el caso de ciertas anomalías en las relaciones intra e interarcada, como malposición, apiñamiento dentario, volcamiento anterior excesivo o una articulación dentaria cruzada. </w:t>
      </w:r>
      <w:r>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sidRPr="00376EDE">
        <w:rPr>
          <w:rFonts w:ascii="Arial" w:hAnsi="Arial" w:cs="Arial"/>
          <w:sz w:val="22"/>
          <w:szCs w:val="22"/>
        </w:rPr>
        <w:t>El apiñamiento,</w:t>
      </w:r>
      <w:r>
        <w:rPr>
          <w:rFonts w:ascii="Arial" w:hAnsi="Arial" w:cs="Arial"/>
          <w:sz w:val="22"/>
          <w:szCs w:val="22"/>
        </w:rPr>
        <w:t xml:space="preserve"> que es la anomalía ortodóncica intra-arcada más común, se ha asociado con dificultad para mantener una buena higiene bucal por ende con inflamación gingival y afectación periodontal potencialmente profunda. </w:t>
      </w:r>
      <w:r>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 xml:space="preserve">Tal motivo justifica el tratamiento de ortodoncia, </w:t>
      </w:r>
      <w:r w:rsidR="00650AE2">
        <w:rPr>
          <w:rFonts w:ascii="Arial" w:hAnsi="Arial" w:cs="Arial"/>
          <w:sz w:val="22"/>
          <w:szCs w:val="22"/>
        </w:rPr>
        <w:t>para prolongar</w:t>
      </w:r>
      <w:r>
        <w:rPr>
          <w:rFonts w:ascii="Arial" w:hAnsi="Arial" w:cs="Arial"/>
          <w:sz w:val="22"/>
          <w:szCs w:val="22"/>
        </w:rPr>
        <w:t xml:space="preserve"> la vida de la dentición del individuo, corregir las irregularidades, maloclusiones dentales y permitir una mejor higiene bucal. </w:t>
      </w:r>
      <w:r>
        <w:rPr>
          <w:rFonts w:ascii="Arial" w:hAnsi="Arial" w:cs="Arial"/>
          <w:sz w:val="22"/>
          <w:szCs w:val="22"/>
          <w:vertAlign w:val="superscript"/>
        </w:rPr>
        <w:t>1</w:t>
      </w:r>
      <w:r w:rsidR="0046606D">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 xml:space="preserve">Aunque la investigación en esta área muestra resultados contradictorios. </w:t>
      </w:r>
      <w:r>
        <w:rPr>
          <w:rFonts w:ascii="Arial" w:hAnsi="Arial" w:cs="Arial"/>
          <w:sz w:val="22"/>
          <w:szCs w:val="22"/>
          <w:vertAlign w:val="superscript"/>
        </w:rPr>
        <w:t>1</w:t>
      </w:r>
      <w:r w:rsidR="0046606D">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Algunos estudios parecen sugerir la implicación de anomalías ortodóncicas al menos como marcadores de riesgo de enfermedades periodontales y justifican la implementación de tratamientos de ortodoncia por razones de preservación de la salud dental.</w:t>
      </w:r>
      <w:r w:rsidR="00412587">
        <w:rPr>
          <w:rFonts w:ascii="Arial" w:hAnsi="Arial" w:cs="Arial"/>
          <w:sz w:val="22"/>
          <w:szCs w:val="22"/>
          <w:vertAlign w:val="superscript"/>
        </w:rPr>
        <w:t>2, 15</w:t>
      </w:r>
      <w:r w:rsidR="00317C14" w:rsidRPr="00317C14">
        <w:rPr>
          <w:rFonts w:ascii="Arial" w:hAnsi="Arial" w:cs="Arial"/>
          <w:sz w:val="22"/>
          <w:szCs w:val="22"/>
          <w:vertAlign w:val="superscript"/>
        </w:rPr>
        <w:t>, 1</w:t>
      </w:r>
      <w:r w:rsidR="00412587">
        <w:rPr>
          <w:rFonts w:ascii="Arial" w:hAnsi="Arial" w:cs="Arial"/>
          <w:sz w:val="22"/>
          <w:szCs w:val="22"/>
          <w:vertAlign w:val="superscript"/>
        </w:rPr>
        <w:t>6</w:t>
      </w:r>
      <w:r>
        <w:rPr>
          <w:rFonts w:ascii="Arial" w:hAnsi="Arial" w:cs="Arial"/>
          <w:sz w:val="22"/>
          <w:szCs w:val="22"/>
        </w:rPr>
        <w:t xml:space="preserve"> Está claro qu</w:t>
      </w:r>
      <w:r w:rsidR="0078497A">
        <w:rPr>
          <w:rFonts w:ascii="Arial" w:hAnsi="Arial" w:cs="Arial"/>
          <w:sz w:val="22"/>
          <w:szCs w:val="22"/>
        </w:rPr>
        <w:t>e el tratamiento de ortodoncia</w:t>
      </w:r>
      <w:r w:rsidR="0030186D">
        <w:rPr>
          <w:rFonts w:ascii="Arial" w:hAnsi="Arial" w:cs="Arial"/>
          <w:sz w:val="22"/>
          <w:szCs w:val="22"/>
        </w:rPr>
        <w:t xml:space="preserve"> </w:t>
      </w:r>
      <w:r>
        <w:rPr>
          <w:rFonts w:ascii="Arial" w:hAnsi="Arial" w:cs="Arial"/>
          <w:sz w:val="22"/>
          <w:szCs w:val="22"/>
        </w:rPr>
        <w:t>l</w:t>
      </w:r>
      <w:r w:rsidR="00F57A58" w:rsidRPr="0078497A">
        <w:rPr>
          <w:rFonts w:ascii="Arial" w:hAnsi="Arial" w:cs="Arial"/>
          <w:color w:val="000000" w:themeColor="text1"/>
          <w:sz w:val="22"/>
          <w:szCs w:val="22"/>
        </w:rPr>
        <w:t>ograr</w:t>
      </w:r>
      <w:r w:rsidR="0030186D">
        <w:rPr>
          <w:rFonts w:ascii="Arial" w:hAnsi="Arial" w:cs="Arial"/>
          <w:color w:val="000000" w:themeColor="text1"/>
          <w:sz w:val="22"/>
          <w:szCs w:val="22"/>
        </w:rPr>
        <w:t xml:space="preserve"> </w:t>
      </w:r>
      <w:r>
        <w:rPr>
          <w:rFonts w:ascii="Arial" w:hAnsi="Arial" w:cs="Arial"/>
          <w:sz w:val="22"/>
          <w:szCs w:val="22"/>
        </w:rPr>
        <w:t>una disposición intraar</w:t>
      </w:r>
      <w:r w:rsidR="00E51E9F">
        <w:rPr>
          <w:rFonts w:ascii="Arial" w:hAnsi="Arial" w:cs="Arial"/>
          <w:sz w:val="22"/>
          <w:szCs w:val="22"/>
        </w:rPr>
        <w:t>cada correcta y relaciones inter</w:t>
      </w:r>
      <w:r>
        <w:rPr>
          <w:rFonts w:ascii="Arial" w:hAnsi="Arial" w:cs="Arial"/>
          <w:sz w:val="22"/>
          <w:szCs w:val="22"/>
        </w:rPr>
        <w:t xml:space="preserve">arcadas normales facilita una buena higiene bucal individual y, en consecuencia, un buen estado periodontal </w:t>
      </w:r>
      <w:r>
        <w:rPr>
          <w:rFonts w:ascii="Arial" w:hAnsi="Arial" w:cs="Arial"/>
          <w:sz w:val="22"/>
          <w:szCs w:val="22"/>
          <w:vertAlign w:val="superscript"/>
        </w:rPr>
        <w:t>2</w:t>
      </w:r>
    </w:p>
    <w:p w:rsidR="009B2D8D" w:rsidRDefault="00903FFE">
      <w:pPr>
        <w:spacing w:line="360" w:lineRule="auto"/>
        <w:jc w:val="both"/>
        <w:rPr>
          <w:rFonts w:ascii="Arial" w:hAnsi="Arial" w:cs="Arial"/>
          <w:color w:val="4D8055"/>
          <w:sz w:val="22"/>
          <w:szCs w:val="22"/>
          <w:lang w:eastAsia="es-UY"/>
        </w:rPr>
      </w:pPr>
      <w:r>
        <w:rPr>
          <w:rFonts w:ascii="Arial" w:hAnsi="Arial" w:cs="Arial"/>
          <w:color w:val="212121"/>
          <w:sz w:val="22"/>
          <w:szCs w:val="22"/>
        </w:rPr>
        <w:t xml:space="preserve">Sin embargo, algunos autores argumentan que la </w:t>
      </w:r>
      <w:r w:rsidR="00D12DE5">
        <w:rPr>
          <w:rFonts w:ascii="Arial" w:hAnsi="Arial" w:cs="Arial"/>
          <w:color w:val="212121"/>
          <w:sz w:val="22"/>
          <w:szCs w:val="22"/>
        </w:rPr>
        <w:t>presencia de</w:t>
      </w:r>
      <w:r>
        <w:rPr>
          <w:rFonts w:ascii="Arial" w:hAnsi="Arial" w:cs="Arial"/>
          <w:color w:val="212121"/>
          <w:sz w:val="22"/>
          <w:szCs w:val="22"/>
        </w:rPr>
        <w:t xml:space="preserve"> dispositivos de ortodoncia, en particular los brackets y las bandas, pueden promover la acumulación de placa y, por lo tanto, aumentar el riesgo de desarrollar enfermedad periodontal localizada. </w:t>
      </w:r>
      <w:r>
        <w:rPr>
          <w:rFonts w:ascii="Arial" w:hAnsi="Arial" w:cs="Arial"/>
          <w:color w:val="212121"/>
          <w:sz w:val="22"/>
          <w:szCs w:val="22"/>
          <w:vertAlign w:val="superscript"/>
        </w:rPr>
        <w:t>2</w:t>
      </w:r>
      <w:r w:rsidR="0030186D">
        <w:rPr>
          <w:rFonts w:ascii="Arial" w:hAnsi="Arial" w:cs="Arial"/>
          <w:color w:val="212121"/>
          <w:sz w:val="22"/>
          <w:szCs w:val="22"/>
          <w:vertAlign w:val="superscript"/>
        </w:rPr>
        <w:t>,</w:t>
      </w:r>
      <w:r w:rsidR="007A55B4">
        <w:rPr>
          <w:rFonts w:ascii="Arial" w:hAnsi="Arial" w:cs="Arial"/>
          <w:color w:val="212121"/>
          <w:sz w:val="22"/>
          <w:szCs w:val="22"/>
          <w:vertAlign w:val="superscript"/>
        </w:rPr>
        <w:t xml:space="preserve"> 1</w:t>
      </w:r>
      <w:r w:rsidR="00412587">
        <w:rPr>
          <w:rFonts w:ascii="Arial" w:hAnsi="Arial" w:cs="Arial"/>
          <w:color w:val="212121"/>
          <w:sz w:val="22"/>
          <w:szCs w:val="22"/>
          <w:vertAlign w:val="superscript"/>
        </w:rPr>
        <w:t>7</w:t>
      </w:r>
    </w:p>
    <w:p w:rsidR="009B2D8D" w:rsidRDefault="00903FFE">
      <w:pPr>
        <w:spacing w:line="360" w:lineRule="auto"/>
        <w:jc w:val="both"/>
        <w:rPr>
          <w:rFonts w:ascii="Arial" w:hAnsi="Arial" w:cs="Arial"/>
          <w:sz w:val="22"/>
          <w:szCs w:val="22"/>
        </w:rPr>
      </w:pPr>
      <w:r>
        <w:rPr>
          <w:rFonts w:ascii="Arial" w:hAnsi="Arial" w:cs="Arial"/>
          <w:sz w:val="22"/>
          <w:szCs w:val="22"/>
        </w:rPr>
        <w:t xml:space="preserve">Se debe evaluar cuidadosamente el término de los factores de retención de placa y el beneficio que brindan en la creación de condiciones locales propicias para una fácil eliminación de estos depósitos. </w:t>
      </w:r>
      <w:r>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 xml:space="preserve">Otros autores incluso afirman que el beneficio esperado de los tratamientos de ortodoncia para promover un buen estado periodontal se puede obtener con una higiene bucal rigurosa y el uso de enjuagues bucales. </w:t>
      </w:r>
      <w:r>
        <w:rPr>
          <w:rFonts w:ascii="Arial" w:hAnsi="Arial" w:cs="Arial"/>
          <w:sz w:val="22"/>
          <w:szCs w:val="22"/>
          <w:vertAlign w:val="superscript"/>
        </w:rPr>
        <w:t>2</w:t>
      </w:r>
      <w:r w:rsidR="00406DED">
        <w:rPr>
          <w:rFonts w:ascii="Arial" w:hAnsi="Arial" w:cs="Arial"/>
          <w:sz w:val="22"/>
          <w:szCs w:val="22"/>
          <w:vertAlign w:val="superscript"/>
        </w:rPr>
        <w:t xml:space="preserve">, </w:t>
      </w:r>
      <w:r w:rsidR="00A13B98">
        <w:rPr>
          <w:rFonts w:ascii="Arial" w:hAnsi="Arial" w:cs="Arial"/>
          <w:sz w:val="22"/>
          <w:szCs w:val="22"/>
          <w:vertAlign w:val="superscript"/>
        </w:rPr>
        <w:t>1</w:t>
      </w:r>
      <w:r w:rsidR="00412587">
        <w:rPr>
          <w:rFonts w:ascii="Arial" w:hAnsi="Arial" w:cs="Arial"/>
          <w:sz w:val="22"/>
          <w:szCs w:val="22"/>
          <w:vertAlign w:val="superscript"/>
        </w:rPr>
        <w:t>8</w:t>
      </w:r>
    </w:p>
    <w:p w:rsidR="00805E0E" w:rsidRDefault="00903FFE">
      <w:pPr>
        <w:spacing w:line="360" w:lineRule="auto"/>
        <w:jc w:val="both"/>
        <w:rPr>
          <w:rFonts w:ascii="Arial" w:hAnsi="Arial" w:cs="Arial"/>
          <w:sz w:val="22"/>
          <w:szCs w:val="22"/>
          <w:vertAlign w:val="superscript"/>
          <w:lang w:val="en-US"/>
        </w:rPr>
      </w:pPr>
      <w:r w:rsidRPr="00AC1F93">
        <w:rPr>
          <w:rFonts w:ascii="Arial" w:hAnsi="Arial" w:cs="Arial"/>
          <w:sz w:val="22"/>
          <w:szCs w:val="22"/>
        </w:rPr>
        <w:lastRenderedPageBreak/>
        <w:t xml:space="preserve">Griffiths y </w:t>
      </w:r>
      <w:r w:rsidR="0067267E" w:rsidRPr="00AC1F93">
        <w:rPr>
          <w:rFonts w:ascii="Arial" w:hAnsi="Arial" w:cs="Arial"/>
          <w:sz w:val="22"/>
          <w:szCs w:val="22"/>
        </w:rPr>
        <w:t>Addy encontraron</w:t>
      </w:r>
      <w:r w:rsidR="00903935" w:rsidRPr="00AC1F93">
        <w:rPr>
          <w:rFonts w:ascii="Arial" w:hAnsi="Arial" w:cs="Arial"/>
          <w:sz w:val="22"/>
          <w:szCs w:val="22"/>
        </w:rPr>
        <w:t xml:space="preserve"> q</w:t>
      </w:r>
      <w:r w:rsidRPr="00AC1F93">
        <w:rPr>
          <w:rFonts w:ascii="Arial" w:hAnsi="Arial" w:cs="Arial"/>
          <w:sz w:val="22"/>
          <w:szCs w:val="22"/>
        </w:rPr>
        <w:t xml:space="preserve">ue se acumula más placa alrededor de las piezas anteriores apiñadas que en piezas correctamente alineadas. </w:t>
      </w:r>
      <w:r w:rsidR="00412587">
        <w:rPr>
          <w:rFonts w:ascii="Arial" w:hAnsi="Arial" w:cs="Arial"/>
          <w:sz w:val="22"/>
          <w:szCs w:val="22"/>
          <w:vertAlign w:val="superscript"/>
          <w:lang w:val="en-US"/>
        </w:rPr>
        <w:t>19</w:t>
      </w:r>
    </w:p>
    <w:p w:rsidR="009B2D8D" w:rsidRDefault="00903FFE">
      <w:pPr>
        <w:spacing w:line="360" w:lineRule="auto"/>
        <w:jc w:val="both"/>
        <w:rPr>
          <w:rFonts w:ascii="Arial" w:hAnsi="Arial" w:cs="Arial"/>
          <w:sz w:val="22"/>
          <w:szCs w:val="22"/>
        </w:rPr>
      </w:pPr>
      <w:r>
        <w:rPr>
          <w:rFonts w:ascii="Arial" w:hAnsi="Arial" w:cs="Arial"/>
          <w:sz w:val="22"/>
          <w:szCs w:val="22"/>
        </w:rPr>
        <w:t xml:space="preserve">Un estudio anterior de Alexander y Tipnis también encontró que, solo en los casos en que la higiene bucal de los pacientes era </w:t>
      </w:r>
      <w:r w:rsidR="000049BF">
        <w:rPr>
          <w:rFonts w:ascii="Arial" w:hAnsi="Arial" w:cs="Arial"/>
          <w:sz w:val="22"/>
          <w:szCs w:val="22"/>
        </w:rPr>
        <w:t>in</w:t>
      </w:r>
      <w:r w:rsidR="00D12DE5">
        <w:rPr>
          <w:rFonts w:ascii="Arial" w:hAnsi="Arial" w:cs="Arial"/>
          <w:sz w:val="22"/>
          <w:szCs w:val="22"/>
        </w:rPr>
        <w:t>correcta</w:t>
      </w:r>
      <w:r w:rsidR="00F043A5">
        <w:rPr>
          <w:rFonts w:ascii="Arial" w:hAnsi="Arial" w:cs="Arial"/>
          <w:sz w:val="22"/>
          <w:szCs w:val="22"/>
        </w:rPr>
        <w:t>,</w:t>
      </w:r>
      <w:r>
        <w:rPr>
          <w:rFonts w:ascii="Arial" w:hAnsi="Arial" w:cs="Arial"/>
          <w:sz w:val="22"/>
          <w:szCs w:val="22"/>
        </w:rPr>
        <w:t xml:space="preserve"> la posición de los dientes afecta la salud gingival. En los pacientes que mantienen una muy buena higiene, el apiñamiento no parece influir en la condición gingival. </w:t>
      </w:r>
      <w:r w:rsidR="0010586C">
        <w:rPr>
          <w:rFonts w:ascii="Arial" w:hAnsi="Arial" w:cs="Arial"/>
          <w:sz w:val="22"/>
          <w:szCs w:val="22"/>
          <w:vertAlign w:val="superscript"/>
        </w:rPr>
        <w:t>18</w:t>
      </w:r>
      <w:r w:rsidR="00C555F2">
        <w:rPr>
          <w:rFonts w:ascii="Arial" w:hAnsi="Arial" w:cs="Arial"/>
          <w:sz w:val="22"/>
          <w:szCs w:val="22"/>
          <w:vertAlign w:val="superscript"/>
        </w:rPr>
        <w:t xml:space="preserve"> </w:t>
      </w:r>
      <w:r w:rsidR="00C555F2">
        <w:rPr>
          <w:rFonts w:ascii="Arial" w:hAnsi="Arial" w:cs="Arial"/>
          <w:sz w:val="22"/>
          <w:szCs w:val="22"/>
        </w:rPr>
        <w:t>Esta</w:t>
      </w:r>
      <w:r>
        <w:rPr>
          <w:rFonts w:ascii="Arial" w:hAnsi="Arial" w:cs="Arial"/>
          <w:sz w:val="22"/>
          <w:szCs w:val="22"/>
        </w:rPr>
        <w:t xml:space="preserve"> asociación </w:t>
      </w:r>
      <w:r w:rsidR="00FD151E">
        <w:rPr>
          <w:rFonts w:ascii="Arial" w:hAnsi="Arial" w:cs="Arial"/>
          <w:sz w:val="22"/>
          <w:szCs w:val="22"/>
        </w:rPr>
        <w:t xml:space="preserve">entre el apiñamiento </w:t>
      </w:r>
      <w:r w:rsidR="001714AC">
        <w:rPr>
          <w:rFonts w:ascii="Arial" w:hAnsi="Arial" w:cs="Arial"/>
          <w:sz w:val="22"/>
          <w:szCs w:val="22"/>
        </w:rPr>
        <w:t xml:space="preserve">y salud gingival es discutida, </w:t>
      </w:r>
      <w:r>
        <w:rPr>
          <w:rFonts w:ascii="Arial" w:hAnsi="Arial" w:cs="Arial"/>
          <w:sz w:val="22"/>
          <w:szCs w:val="22"/>
        </w:rPr>
        <w:t>no se ha podido demostrar científicamente.</w:t>
      </w:r>
      <w:r w:rsidR="00406DED" w:rsidRPr="00406DED">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Buckley demostró una correlación débil pero estadísticamente significativa entre las malposiciones localizadas, la higiene y la salud periodontal evaluadas respectivamente por el índice de placa y el índice gingival de Löe y Silness.</w:t>
      </w:r>
      <w:r>
        <w:rPr>
          <w:rFonts w:ascii="Arial" w:hAnsi="Arial" w:cs="Arial"/>
          <w:sz w:val="22"/>
          <w:szCs w:val="22"/>
          <w:vertAlign w:val="superscript"/>
        </w:rPr>
        <w:t xml:space="preserve"> </w:t>
      </w:r>
      <w:r w:rsidR="00685B87">
        <w:rPr>
          <w:rFonts w:ascii="Arial" w:hAnsi="Arial" w:cs="Arial"/>
          <w:sz w:val="22"/>
          <w:szCs w:val="22"/>
          <w:vertAlign w:val="superscript"/>
        </w:rPr>
        <w:t>20</w:t>
      </w:r>
    </w:p>
    <w:p w:rsidR="009B2D8D" w:rsidRDefault="00903FFE">
      <w:pPr>
        <w:spacing w:line="360" w:lineRule="auto"/>
        <w:jc w:val="both"/>
        <w:rPr>
          <w:rFonts w:ascii="Arial" w:hAnsi="Arial" w:cs="Arial"/>
          <w:sz w:val="22"/>
          <w:szCs w:val="22"/>
        </w:rPr>
      </w:pPr>
      <w:r>
        <w:rPr>
          <w:rFonts w:ascii="Arial" w:hAnsi="Arial" w:cs="Arial"/>
          <w:sz w:val="22"/>
          <w:szCs w:val="22"/>
        </w:rPr>
        <w:t xml:space="preserve">Según Geiger las correlaciones encontradas entre las anomalías ortodóncicas y el estado periodontal son significativamente débiles, subrayando la necesidad de realizar más investigaciones. En </w:t>
      </w:r>
      <w:r w:rsidR="00AF5606">
        <w:rPr>
          <w:rFonts w:ascii="Arial" w:hAnsi="Arial" w:cs="Arial"/>
          <w:sz w:val="22"/>
          <w:szCs w:val="22"/>
        </w:rPr>
        <w:t>dicho reporte</w:t>
      </w:r>
      <w:r>
        <w:rPr>
          <w:rFonts w:ascii="Arial" w:hAnsi="Arial" w:cs="Arial"/>
          <w:sz w:val="22"/>
          <w:szCs w:val="22"/>
        </w:rPr>
        <w:t xml:space="preserve"> de casos se llega a la conclusión de que, la profundidad de la bolsa, la pérdida clínica de la inserción y la recesión de las encías no se asociaron con la malposición dental. </w:t>
      </w:r>
      <w:r w:rsidR="0002047A">
        <w:rPr>
          <w:rFonts w:ascii="Arial" w:hAnsi="Arial" w:cs="Arial"/>
          <w:sz w:val="22"/>
          <w:szCs w:val="22"/>
          <w:vertAlign w:val="superscript"/>
        </w:rPr>
        <w:t>2</w:t>
      </w:r>
      <w:r w:rsidR="007551A5">
        <w:rPr>
          <w:rFonts w:ascii="Arial" w:hAnsi="Arial" w:cs="Arial"/>
          <w:sz w:val="22"/>
          <w:szCs w:val="22"/>
          <w:vertAlign w:val="superscript"/>
        </w:rPr>
        <w:t>1</w:t>
      </w:r>
    </w:p>
    <w:p w:rsidR="009B2D8D" w:rsidRDefault="00903FFE">
      <w:pPr>
        <w:pStyle w:val="NormalWeb"/>
        <w:shd w:val="clear" w:color="auto" w:fill="FFFFFF"/>
        <w:spacing w:before="280" w:after="280" w:line="360" w:lineRule="auto"/>
        <w:jc w:val="both"/>
        <w:rPr>
          <w:rFonts w:ascii="Arial" w:hAnsi="Arial" w:cs="Arial"/>
          <w:color w:val="212121"/>
          <w:sz w:val="22"/>
          <w:szCs w:val="22"/>
          <w:vertAlign w:val="superscript"/>
        </w:rPr>
      </w:pPr>
      <w:r>
        <w:rPr>
          <w:rFonts w:ascii="Arial" w:hAnsi="Arial" w:cs="Arial"/>
          <w:color w:val="212121"/>
          <w:sz w:val="22"/>
          <w:szCs w:val="22"/>
        </w:rPr>
        <w:t xml:space="preserve">También se ha relacionado a las alteraciones inter arcadas e intra arcadas con la generación de contactos no adecuados, los cuales generan que las piezas deban someterse </w:t>
      </w:r>
      <w:r w:rsidR="0067267E">
        <w:rPr>
          <w:rFonts w:ascii="Arial" w:hAnsi="Arial" w:cs="Arial"/>
          <w:color w:val="212121"/>
          <w:sz w:val="22"/>
          <w:szCs w:val="22"/>
        </w:rPr>
        <w:t>a fuerzas</w:t>
      </w:r>
      <w:r>
        <w:rPr>
          <w:rFonts w:ascii="Arial" w:hAnsi="Arial" w:cs="Arial"/>
          <w:color w:val="212121"/>
          <w:sz w:val="22"/>
          <w:szCs w:val="22"/>
        </w:rPr>
        <w:t xml:space="preserve"> no fisiológicas. </w:t>
      </w:r>
      <w:r>
        <w:rPr>
          <w:rFonts w:ascii="Arial" w:hAnsi="Arial" w:cs="Arial"/>
          <w:color w:val="212121"/>
          <w:sz w:val="22"/>
          <w:szCs w:val="22"/>
          <w:vertAlign w:val="superscript"/>
        </w:rPr>
        <w:t>2</w:t>
      </w:r>
    </w:p>
    <w:p w:rsidR="001C20CC" w:rsidRDefault="00D94A1A" w:rsidP="001C20CC">
      <w:pPr>
        <w:pStyle w:val="NormalWeb"/>
        <w:shd w:val="clear" w:color="auto" w:fill="FFFFFF"/>
        <w:spacing w:before="280" w:after="280" w:line="360" w:lineRule="auto"/>
        <w:jc w:val="both"/>
        <w:rPr>
          <w:rFonts w:ascii="Arial" w:hAnsi="Arial" w:cs="Arial"/>
          <w:color w:val="212121"/>
          <w:sz w:val="22"/>
          <w:szCs w:val="22"/>
        </w:rPr>
      </w:pPr>
      <w:r>
        <w:rPr>
          <w:rFonts w:ascii="Arial" w:hAnsi="Arial" w:cs="Arial"/>
          <w:color w:val="212121"/>
          <w:sz w:val="22"/>
          <w:szCs w:val="22"/>
        </w:rPr>
        <w:t>Chapple</w:t>
      </w:r>
      <w:r w:rsidR="0030186D">
        <w:rPr>
          <w:rFonts w:ascii="Arial" w:hAnsi="Arial" w:cs="Arial"/>
          <w:color w:val="212121"/>
          <w:sz w:val="22"/>
          <w:szCs w:val="22"/>
        </w:rPr>
        <w:t xml:space="preserve"> </w:t>
      </w:r>
      <w:r w:rsidR="00694166">
        <w:rPr>
          <w:rFonts w:ascii="Arial" w:hAnsi="Arial" w:cs="Arial"/>
          <w:color w:val="212121"/>
          <w:sz w:val="22"/>
          <w:szCs w:val="22"/>
        </w:rPr>
        <w:t>plantea que e</w:t>
      </w:r>
      <w:r w:rsidR="00694166" w:rsidRPr="00694166">
        <w:rPr>
          <w:rFonts w:ascii="Arial" w:hAnsi="Arial" w:cs="Arial"/>
          <w:color w:val="212121"/>
          <w:sz w:val="22"/>
          <w:szCs w:val="22"/>
        </w:rPr>
        <w:t>l umbral de acumulación de placa necesario para inducir la inflama</w:t>
      </w:r>
      <w:r w:rsidR="0067332D">
        <w:rPr>
          <w:rFonts w:ascii="Arial" w:hAnsi="Arial" w:cs="Arial"/>
          <w:color w:val="212121"/>
          <w:sz w:val="22"/>
          <w:szCs w:val="22"/>
        </w:rPr>
        <w:t>ción gingival y el impacto en su</w:t>
      </w:r>
      <w:r w:rsidR="00694166" w:rsidRPr="00694166">
        <w:rPr>
          <w:rFonts w:ascii="Arial" w:hAnsi="Arial" w:cs="Arial"/>
          <w:color w:val="212121"/>
          <w:sz w:val="22"/>
          <w:szCs w:val="22"/>
        </w:rPr>
        <w:t xml:space="preserve"> progresión en sitios e</w:t>
      </w:r>
      <w:r w:rsidR="00694166">
        <w:rPr>
          <w:rFonts w:ascii="Arial" w:hAnsi="Arial" w:cs="Arial"/>
          <w:color w:val="212121"/>
          <w:sz w:val="22"/>
          <w:szCs w:val="22"/>
        </w:rPr>
        <w:t xml:space="preserve">specíficos o en </w:t>
      </w:r>
      <w:r w:rsidR="00517CDF">
        <w:rPr>
          <w:rFonts w:ascii="Arial" w:hAnsi="Arial" w:cs="Arial"/>
          <w:color w:val="212121"/>
          <w:sz w:val="22"/>
          <w:szCs w:val="22"/>
        </w:rPr>
        <w:t>toda la boca</w:t>
      </w:r>
      <w:r w:rsidR="0067332D">
        <w:rPr>
          <w:rFonts w:ascii="Arial" w:hAnsi="Arial" w:cs="Arial"/>
          <w:color w:val="212121"/>
          <w:sz w:val="22"/>
          <w:szCs w:val="22"/>
        </w:rPr>
        <w:t>,</w:t>
      </w:r>
      <w:r w:rsidR="00694166" w:rsidRPr="00694166">
        <w:rPr>
          <w:rFonts w:ascii="Arial" w:hAnsi="Arial" w:cs="Arial"/>
          <w:color w:val="212121"/>
          <w:sz w:val="22"/>
          <w:szCs w:val="22"/>
        </w:rPr>
        <w:t xml:space="preserve"> varía entre los individuos según los factores de riesgo locales, conocidos como factores </w:t>
      </w:r>
      <w:r w:rsidR="00091DF9">
        <w:rPr>
          <w:rFonts w:ascii="Arial" w:hAnsi="Arial" w:cs="Arial"/>
          <w:color w:val="212121"/>
          <w:sz w:val="22"/>
          <w:szCs w:val="22"/>
        </w:rPr>
        <w:t>pre</w:t>
      </w:r>
      <w:r w:rsidR="00200D72" w:rsidRPr="00694166">
        <w:rPr>
          <w:rFonts w:ascii="Arial" w:hAnsi="Arial" w:cs="Arial"/>
          <w:color w:val="212121"/>
          <w:sz w:val="22"/>
          <w:szCs w:val="22"/>
        </w:rPr>
        <w:t>disponent</w:t>
      </w:r>
      <w:r w:rsidR="00200D72">
        <w:rPr>
          <w:rFonts w:ascii="Arial" w:hAnsi="Arial" w:cs="Arial"/>
          <w:color w:val="212121"/>
          <w:sz w:val="22"/>
          <w:szCs w:val="22"/>
        </w:rPr>
        <w:t>e</w:t>
      </w:r>
      <w:r w:rsidR="00091DF9">
        <w:rPr>
          <w:rFonts w:ascii="Arial" w:hAnsi="Arial" w:cs="Arial"/>
          <w:color w:val="212121"/>
          <w:sz w:val="22"/>
          <w:szCs w:val="22"/>
        </w:rPr>
        <w:t>s</w:t>
      </w:r>
      <w:r w:rsidR="00694166" w:rsidRPr="00694166">
        <w:rPr>
          <w:rFonts w:ascii="Arial" w:hAnsi="Arial" w:cs="Arial"/>
          <w:color w:val="212121"/>
          <w:sz w:val="22"/>
          <w:szCs w:val="22"/>
        </w:rPr>
        <w:t xml:space="preserve"> y los factores de riesgo sistémicos, denominados </w:t>
      </w:r>
      <w:r w:rsidR="003A7C7F">
        <w:rPr>
          <w:rFonts w:ascii="Arial" w:hAnsi="Arial" w:cs="Arial"/>
          <w:color w:val="212121"/>
          <w:sz w:val="22"/>
          <w:szCs w:val="22"/>
        </w:rPr>
        <w:t xml:space="preserve">factores </w:t>
      </w:r>
      <w:r w:rsidR="00694166" w:rsidRPr="00694166">
        <w:rPr>
          <w:rFonts w:ascii="Arial" w:hAnsi="Arial" w:cs="Arial"/>
          <w:color w:val="212121"/>
          <w:sz w:val="22"/>
          <w:szCs w:val="22"/>
        </w:rPr>
        <w:t>modificad</w:t>
      </w:r>
      <w:r w:rsidR="003A7C7F">
        <w:rPr>
          <w:rFonts w:ascii="Arial" w:hAnsi="Arial" w:cs="Arial"/>
          <w:color w:val="212121"/>
          <w:sz w:val="22"/>
          <w:szCs w:val="22"/>
        </w:rPr>
        <w:t>ores.</w:t>
      </w:r>
      <w:r w:rsidR="007E1016">
        <w:rPr>
          <w:rFonts w:ascii="Arial" w:hAnsi="Arial" w:cs="Arial"/>
          <w:color w:val="212121"/>
          <w:sz w:val="22"/>
          <w:szCs w:val="22"/>
          <w:vertAlign w:val="superscript"/>
        </w:rPr>
        <w:t>15</w:t>
      </w:r>
    </w:p>
    <w:p w:rsidR="000B2627" w:rsidRPr="001C20CC" w:rsidRDefault="00FC2C37" w:rsidP="001C20CC">
      <w:pPr>
        <w:pStyle w:val="NormalWeb"/>
        <w:shd w:val="clear" w:color="auto" w:fill="FFFFFF"/>
        <w:spacing w:before="280" w:after="280" w:line="360" w:lineRule="auto"/>
        <w:jc w:val="both"/>
        <w:rPr>
          <w:rFonts w:ascii="Arial" w:hAnsi="Arial" w:cs="Arial"/>
          <w:color w:val="212121"/>
          <w:sz w:val="22"/>
          <w:szCs w:val="22"/>
        </w:rPr>
      </w:pPr>
      <w:r w:rsidRPr="001C20CC">
        <w:rPr>
          <w:rFonts w:ascii="Arial" w:hAnsi="Arial" w:cs="Arial"/>
          <w:sz w:val="22"/>
          <w:szCs w:val="22"/>
        </w:rPr>
        <w:t xml:space="preserve">Los factores </w:t>
      </w:r>
      <w:r w:rsidR="00091DF9">
        <w:rPr>
          <w:rFonts w:ascii="Arial" w:hAnsi="Arial" w:cs="Arial"/>
          <w:sz w:val="22"/>
          <w:szCs w:val="22"/>
        </w:rPr>
        <w:t>pre</w:t>
      </w:r>
      <w:r w:rsidR="00200D72" w:rsidRPr="001C20CC">
        <w:rPr>
          <w:rFonts w:ascii="Arial" w:hAnsi="Arial" w:cs="Arial"/>
          <w:sz w:val="22"/>
          <w:szCs w:val="22"/>
        </w:rPr>
        <w:t>disponentes</w:t>
      </w:r>
      <w:r w:rsidRPr="001C20CC">
        <w:rPr>
          <w:rFonts w:ascii="Arial" w:hAnsi="Arial" w:cs="Arial"/>
          <w:sz w:val="22"/>
          <w:szCs w:val="22"/>
        </w:rPr>
        <w:t xml:space="preserve"> son definidos como cualquier agente o condición que contribuya a la acumulación de </w:t>
      </w:r>
      <w:r w:rsidR="00517CDF" w:rsidRPr="001C20CC">
        <w:rPr>
          <w:rFonts w:ascii="Arial" w:hAnsi="Arial" w:cs="Arial"/>
          <w:sz w:val="22"/>
          <w:szCs w:val="22"/>
        </w:rPr>
        <w:t>biofilm</w:t>
      </w:r>
      <w:r w:rsidR="0030186D">
        <w:rPr>
          <w:rFonts w:ascii="Arial" w:hAnsi="Arial" w:cs="Arial"/>
          <w:sz w:val="22"/>
          <w:szCs w:val="22"/>
        </w:rPr>
        <w:t xml:space="preserve"> </w:t>
      </w:r>
      <w:r w:rsidR="00517CDF" w:rsidRPr="001C20CC">
        <w:rPr>
          <w:rFonts w:ascii="Arial" w:hAnsi="Arial" w:cs="Arial"/>
          <w:sz w:val="22"/>
          <w:szCs w:val="22"/>
        </w:rPr>
        <w:t>(anatomía</w:t>
      </w:r>
      <w:r w:rsidRPr="001C20CC">
        <w:rPr>
          <w:rFonts w:ascii="Arial" w:hAnsi="Arial" w:cs="Arial"/>
          <w:sz w:val="22"/>
          <w:szCs w:val="22"/>
        </w:rPr>
        <w:t xml:space="preserve"> dental, posición dental y restauraciones)</w:t>
      </w:r>
      <w:r w:rsidR="000B2627" w:rsidRPr="001C20CC">
        <w:rPr>
          <w:rFonts w:ascii="Arial" w:hAnsi="Arial" w:cs="Arial"/>
          <w:sz w:val="22"/>
          <w:szCs w:val="22"/>
        </w:rPr>
        <w:t xml:space="preserve"> Los factores predisponentes condicionarán la acumulación de biofilm</w:t>
      </w:r>
      <w:r w:rsidR="00031E01" w:rsidRPr="001C20CC">
        <w:rPr>
          <w:rFonts w:ascii="Arial" w:hAnsi="Arial" w:cs="Arial"/>
          <w:sz w:val="22"/>
          <w:szCs w:val="22"/>
          <w:vertAlign w:val="superscript"/>
        </w:rPr>
        <w:t>1</w:t>
      </w:r>
      <w:r w:rsidR="007E1016">
        <w:rPr>
          <w:rFonts w:ascii="Arial" w:hAnsi="Arial" w:cs="Arial"/>
          <w:sz w:val="22"/>
          <w:szCs w:val="22"/>
          <w:vertAlign w:val="superscript"/>
        </w:rPr>
        <w:t>5</w:t>
      </w:r>
    </w:p>
    <w:p w:rsidR="00DB61A4" w:rsidRPr="0085531C" w:rsidRDefault="00DB61A4" w:rsidP="0085531C">
      <w:pPr>
        <w:spacing w:line="360" w:lineRule="auto"/>
        <w:jc w:val="both"/>
        <w:rPr>
          <w:rFonts w:ascii="Arial" w:hAnsi="Arial" w:cs="Arial"/>
          <w:sz w:val="22"/>
          <w:szCs w:val="22"/>
        </w:rPr>
      </w:pPr>
      <w:r w:rsidRPr="0085531C">
        <w:rPr>
          <w:rFonts w:ascii="Arial" w:hAnsi="Arial" w:cs="Arial"/>
          <w:sz w:val="22"/>
          <w:szCs w:val="22"/>
        </w:rPr>
        <w:t>Lang y Bartold en el año 201</w:t>
      </w:r>
      <w:r w:rsidR="00A16485" w:rsidRPr="0085531C">
        <w:rPr>
          <w:rFonts w:ascii="Arial" w:hAnsi="Arial" w:cs="Arial"/>
          <w:sz w:val="22"/>
          <w:szCs w:val="22"/>
        </w:rPr>
        <w:t>7</w:t>
      </w:r>
      <w:r w:rsidRPr="0085531C">
        <w:rPr>
          <w:rFonts w:ascii="Arial" w:hAnsi="Arial" w:cs="Arial"/>
          <w:sz w:val="22"/>
          <w:szCs w:val="22"/>
        </w:rPr>
        <w:t xml:space="preserve">, en el marco de la nueva clasificación de las enfermedades y condiciones periodontales y periimplantarias consideraron a la posición y apiñamiento dental como un factor predisponente local </w:t>
      </w:r>
      <w:r w:rsidR="00A16485" w:rsidRPr="0085531C">
        <w:rPr>
          <w:rFonts w:ascii="Arial" w:hAnsi="Arial" w:cs="Arial"/>
          <w:sz w:val="22"/>
          <w:szCs w:val="22"/>
        </w:rPr>
        <w:t xml:space="preserve">determinantes del hospedero para la salud periodontal clínica junto a otros determinantes microbiológicos y medioambientales </w:t>
      </w:r>
      <w:r w:rsidR="0085531C">
        <w:rPr>
          <w:rFonts w:ascii="Arial" w:hAnsi="Arial" w:cs="Arial"/>
          <w:sz w:val="22"/>
          <w:szCs w:val="22"/>
        </w:rPr>
        <w:t>.</w:t>
      </w:r>
      <w:r w:rsidR="00A16485" w:rsidRPr="0085531C">
        <w:rPr>
          <w:rFonts w:ascii="Arial" w:hAnsi="Arial" w:cs="Arial"/>
          <w:sz w:val="22"/>
          <w:szCs w:val="22"/>
          <w:vertAlign w:val="superscript"/>
        </w:rPr>
        <w:t>1</w:t>
      </w:r>
      <w:r w:rsidR="007E1016">
        <w:rPr>
          <w:rFonts w:ascii="Arial" w:hAnsi="Arial" w:cs="Arial"/>
          <w:sz w:val="22"/>
          <w:szCs w:val="22"/>
          <w:vertAlign w:val="superscript"/>
        </w:rPr>
        <w:t>6</w:t>
      </w:r>
    </w:p>
    <w:p w:rsidR="00DB61A4" w:rsidRPr="00A16485" w:rsidRDefault="00DB61A4">
      <w:pPr>
        <w:spacing w:line="360" w:lineRule="auto"/>
        <w:ind w:left="720"/>
        <w:jc w:val="both"/>
        <w:rPr>
          <w:rFonts w:ascii="Arial" w:hAnsi="Arial" w:cs="Arial"/>
          <w:color w:val="FF0000"/>
          <w:sz w:val="22"/>
          <w:szCs w:val="22"/>
        </w:rPr>
      </w:pPr>
    </w:p>
    <w:p w:rsidR="009B2D8D" w:rsidRPr="00906179" w:rsidRDefault="001A47AC">
      <w:pPr>
        <w:numPr>
          <w:ilvl w:val="0"/>
          <w:numId w:val="9"/>
        </w:numPr>
        <w:spacing w:line="360" w:lineRule="auto"/>
        <w:jc w:val="both"/>
        <w:rPr>
          <w:rFonts w:ascii="Arial" w:hAnsi="Arial" w:cs="Arial"/>
          <w:b/>
          <w:sz w:val="22"/>
          <w:szCs w:val="22"/>
          <w:u w:val="single"/>
        </w:rPr>
      </w:pPr>
      <w:r>
        <w:rPr>
          <w:rFonts w:ascii="Arial" w:hAnsi="Arial" w:cs="Arial"/>
          <w:b/>
          <w:sz w:val="22"/>
          <w:szCs w:val="22"/>
          <w:u w:val="single"/>
        </w:rPr>
        <w:lastRenderedPageBreak/>
        <w:t>FUERZAS OCLUSALES TRAUMÁTICAS</w:t>
      </w:r>
    </w:p>
    <w:p w:rsidR="009B2D8D" w:rsidRDefault="009B2D8D">
      <w:pPr>
        <w:spacing w:line="360" w:lineRule="auto"/>
        <w:jc w:val="both"/>
        <w:rPr>
          <w:rFonts w:ascii="Arial" w:hAnsi="Arial" w:cs="Arial"/>
          <w:sz w:val="22"/>
          <w:szCs w:val="22"/>
          <w:u w:val="single"/>
        </w:rPr>
      </w:pPr>
    </w:p>
    <w:p w:rsidR="009B2D8D" w:rsidRDefault="00903FFE">
      <w:pPr>
        <w:spacing w:line="360" w:lineRule="auto"/>
        <w:jc w:val="both"/>
        <w:rPr>
          <w:rFonts w:ascii="Arial" w:hAnsi="Arial" w:cs="Arial"/>
          <w:sz w:val="22"/>
          <w:szCs w:val="22"/>
        </w:rPr>
      </w:pPr>
      <w:r>
        <w:rPr>
          <w:rFonts w:ascii="Arial" w:hAnsi="Arial" w:cs="Arial"/>
          <w:sz w:val="22"/>
          <w:szCs w:val="22"/>
        </w:rPr>
        <w:t>En cuanto a las fuerzas oclusales traumáticas en el informe del Taller mundial de 2017 sobre la clasificación de enfermedades y afecciones periodontales y periimplantarias definen los siguientes puntos:</w:t>
      </w:r>
    </w:p>
    <w:p w:rsidR="002C5357" w:rsidRDefault="00903FFE">
      <w:pPr>
        <w:spacing w:line="360" w:lineRule="auto"/>
        <w:jc w:val="both"/>
        <w:rPr>
          <w:rFonts w:ascii="Arial" w:hAnsi="Arial" w:cs="Arial"/>
          <w:sz w:val="22"/>
          <w:szCs w:val="22"/>
          <w:vertAlign w:val="superscript"/>
        </w:rPr>
      </w:pPr>
      <w:bookmarkStart w:id="4" w:name="_Hlk69718930"/>
      <w:r>
        <w:rPr>
          <w:rFonts w:ascii="Arial" w:hAnsi="Arial" w:cs="Arial"/>
          <w:sz w:val="22"/>
          <w:szCs w:val="22"/>
        </w:rPr>
        <w:t>La fuerza oclusal traumática se define como cualquier fuerza oclusal que resulte en una lesión de los dientes y / o del aparato de inserción periodontal.</w:t>
      </w:r>
      <w:bookmarkEnd w:id="4"/>
      <w:r>
        <w:rPr>
          <w:rFonts w:ascii="Arial" w:hAnsi="Arial" w:cs="Arial"/>
          <w:sz w:val="22"/>
          <w:szCs w:val="22"/>
        </w:rPr>
        <w:t xml:space="preserve"> La presencia de fuerzas oclusales traumáticas puede estar indicada por uno o más de los siguientes signos y/o síntomas: frémito, movilidad dental, sensibilidad térmica, desgaste oclusal excesivo, migración dentaria, malestar o dolor al masticar, dientes fracturados, espacio del ligamento periodontal ensanchado radiográficamente, reabsorción radicular, e hipercementosis. El manejo clínico de las fuerzas oclusales traumáticas está indicado para prevenir y tratar estos signos y síntomas.</w:t>
      </w:r>
      <w:r w:rsidR="000865A6">
        <w:rPr>
          <w:rFonts w:ascii="Arial" w:hAnsi="Arial" w:cs="Arial"/>
          <w:sz w:val="22"/>
          <w:szCs w:val="22"/>
          <w:vertAlign w:val="superscript"/>
        </w:rPr>
        <w:t>22</w:t>
      </w:r>
      <w:r w:rsidR="001A20EA">
        <w:rPr>
          <w:rFonts w:ascii="Arial" w:hAnsi="Arial" w:cs="Arial"/>
          <w:sz w:val="22"/>
          <w:szCs w:val="22"/>
          <w:vertAlign w:val="superscript"/>
        </w:rPr>
        <w:t xml:space="preserve"> </w:t>
      </w:r>
    </w:p>
    <w:p w:rsidR="009B2D8D" w:rsidRDefault="00903FFE">
      <w:pPr>
        <w:spacing w:line="360" w:lineRule="auto"/>
        <w:jc w:val="both"/>
        <w:rPr>
          <w:rFonts w:ascii="Arial" w:hAnsi="Arial" w:cs="Arial"/>
          <w:sz w:val="22"/>
          <w:szCs w:val="22"/>
        </w:rPr>
      </w:pPr>
      <w:r>
        <w:rPr>
          <w:rFonts w:ascii="Arial" w:hAnsi="Arial" w:cs="Arial"/>
          <w:sz w:val="22"/>
          <w:szCs w:val="22"/>
        </w:rPr>
        <w:t xml:space="preserve">No hay evidencia de que la fuerza oclusal traumática o el trauma oclusal provoquen la pérdida de la inserción </w:t>
      </w:r>
      <w:r w:rsidR="003717DD">
        <w:rPr>
          <w:rFonts w:ascii="Arial" w:hAnsi="Arial" w:cs="Arial"/>
          <w:sz w:val="22"/>
          <w:szCs w:val="22"/>
        </w:rPr>
        <w:t>periodontal ni</w:t>
      </w:r>
      <w:r>
        <w:rPr>
          <w:rFonts w:ascii="Arial" w:hAnsi="Arial" w:cs="Arial"/>
          <w:sz w:val="22"/>
          <w:szCs w:val="22"/>
        </w:rPr>
        <w:t xml:space="preserve"> que puedan acelerar la progresión de la periodontitis en humanos. </w:t>
      </w:r>
      <w:r w:rsidR="00247C76" w:rsidRPr="00247C76">
        <w:rPr>
          <w:rFonts w:ascii="Arial" w:hAnsi="Arial" w:cs="Arial"/>
          <w:sz w:val="22"/>
          <w:szCs w:val="22"/>
          <w:vertAlign w:val="superscript"/>
        </w:rPr>
        <w:t>2</w:t>
      </w:r>
      <w:r w:rsidR="000865A6">
        <w:rPr>
          <w:rFonts w:ascii="Arial" w:hAnsi="Arial" w:cs="Arial"/>
          <w:sz w:val="22"/>
          <w:szCs w:val="22"/>
          <w:vertAlign w:val="superscript"/>
        </w:rPr>
        <w:t>2</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Existe evidencia limitada de estudios en humanos y animales de que las fuerzas oclusales traumáticas pueden causar inflamación en el ligamento periodontal. </w:t>
      </w:r>
      <w:r w:rsidR="001D679D">
        <w:rPr>
          <w:rFonts w:ascii="Arial" w:hAnsi="Arial" w:cs="Arial"/>
          <w:sz w:val="22"/>
          <w:szCs w:val="22"/>
          <w:vertAlign w:val="superscript"/>
        </w:rPr>
        <w:t>23</w:t>
      </w:r>
    </w:p>
    <w:p w:rsidR="005C790B" w:rsidRPr="00DF33C0" w:rsidRDefault="00F46163" w:rsidP="005C790B">
      <w:pPr>
        <w:shd w:val="clear" w:color="auto" w:fill="FFFFFF"/>
        <w:spacing w:after="240" w:line="360" w:lineRule="atLeast"/>
        <w:rPr>
          <w:rFonts w:ascii="Arial" w:hAnsi="Arial" w:cs="Arial"/>
          <w:color w:val="1C1D1E"/>
          <w:sz w:val="22"/>
          <w:szCs w:val="22"/>
          <w:lang w:val="es-UY" w:eastAsia="es-UY"/>
        </w:rPr>
      </w:pPr>
      <w:r w:rsidRPr="00B37513">
        <w:rPr>
          <w:rFonts w:ascii="Arial" w:hAnsi="Arial" w:cs="Arial"/>
          <w:sz w:val="22"/>
          <w:szCs w:val="22"/>
          <w:lang w:val="es-UY" w:eastAsia="es-UY"/>
        </w:rPr>
        <w:t xml:space="preserve">Fan, </w:t>
      </w:r>
      <w:r w:rsidR="00402255" w:rsidRPr="00B37513">
        <w:rPr>
          <w:rFonts w:ascii="Arial" w:hAnsi="Arial" w:cs="Arial"/>
          <w:sz w:val="22"/>
          <w:szCs w:val="22"/>
          <w:lang w:val="es-UY" w:eastAsia="es-UY"/>
        </w:rPr>
        <w:t>Ca</w:t>
      </w:r>
      <w:r w:rsidR="00015B25" w:rsidRPr="00B37513">
        <w:rPr>
          <w:rFonts w:ascii="Arial" w:hAnsi="Arial" w:cs="Arial"/>
          <w:sz w:val="22"/>
          <w:szCs w:val="22"/>
          <w:lang w:val="es-UY" w:eastAsia="es-UY"/>
        </w:rPr>
        <w:t>ton</w:t>
      </w:r>
      <w:r w:rsidR="00B37513" w:rsidRPr="00B37513">
        <w:rPr>
          <w:rFonts w:ascii="Arial" w:hAnsi="Arial" w:cs="Arial"/>
          <w:sz w:val="22"/>
          <w:szCs w:val="22"/>
          <w:lang w:val="es-UY" w:eastAsia="es-UY"/>
        </w:rPr>
        <w:t xml:space="preserve"> </w:t>
      </w:r>
      <w:r w:rsidRPr="00B37513">
        <w:rPr>
          <w:rFonts w:ascii="Arial" w:hAnsi="Arial" w:cs="Arial"/>
          <w:sz w:val="22"/>
          <w:szCs w:val="22"/>
          <w:lang w:val="es-UY" w:eastAsia="es-UY"/>
        </w:rPr>
        <w:t>en el marco de la nueva clasificación</w:t>
      </w:r>
      <w:r w:rsidR="00B37513" w:rsidRPr="00B37513">
        <w:rPr>
          <w:rFonts w:ascii="Arial" w:hAnsi="Arial" w:cs="Arial"/>
          <w:sz w:val="22"/>
          <w:szCs w:val="22"/>
          <w:lang w:val="es-UY" w:eastAsia="es-UY"/>
        </w:rPr>
        <w:t xml:space="preserve"> </w:t>
      </w:r>
      <w:r w:rsidR="00015B25" w:rsidRPr="00B37513">
        <w:rPr>
          <w:rFonts w:ascii="Arial" w:hAnsi="Arial" w:cs="Arial"/>
          <w:sz w:val="22"/>
          <w:szCs w:val="22"/>
          <w:lang w:val="es-UY" w:eastAsia="es-UY"/>
        </w:rPr>
        <w:t>realiz</w:t>
      </w:r>
      <w:r w:rsidRPr="00B37513">
        <w:rPr>
          <w:rFonts w:ascii="Arial" w:hAnsi="Arial" w:cs="Arial"/>
          <w:sz w:val="22"/>
          <w:szCs w:val="22"/>
          <w:lang w:val="es-UY" w:eastAsia="es-UY"/>
        </w:rPr>
        <w:t>aron</w:t>
      </w:r>
      <w:r w:rsidR="00B37513">
        <w:rPr>
          <w:rFonts w:ascii="Arial" w:hAnsi="Arial" w:cs="Arial"/>
          <w:color w:val="FF0000"/>
          <w:sz w:val="22"/>
          <w:szCs w:val="22"/>
          <w:lang w:val="es-UY" w:eastAsia="es-UY"/>
        </w:rPr>
        <w:t xml:space="preserve"> </w:t>
      </w:r>
      <w:r w:rsidR="00402255" w:rsidRPr="00F46163">
        <w:rPr>
          <w:rFonts w:ascii="Arial" w:hAnsi="Arial" w:cs="Arial"/>
          <w:color w:val="1C1D1E"/>
          <w:sz w:val="22"/>
          <w:szCs w:val="22"/>
          <w:lang w:val="es-UY" w:eastAsia="es-UY"/>
        </w:rPr>
        <w:t>una revisión narrativa publicada en 2018</w:t>
      </w:r>
      <w:r w:rsidR="00402255" w:rsidRPr="00DF33C0">
        <w:rPr>
          <w:rFonts w:ascii="Arial" w:hAnsi="Arial" w:cs="Arial"/>
          <w:color w:val="1C1D1E"/>
          <w:sz w:val="22"/>
          <w:szCs w:val="22"/>
          <w:lang w:val="es-UY" w:eastAsia="es-UY"/>
        </w:rPr>
        <w:t xml:space="preserve"> donde concluye de </w:t>
      </w:r>
      <w:r w:rsidR="00C35E55" w:rsidRPr="00DF33C0">
        <w:rPr>
          <w:rFonts w:ascii="Arial" w:hAnsi="Arial" w:cs="Arial"/>
          <w:color w:val="1C1D1E"/>
          <w:sz w:val="22"/>
          <w:szCs w:val="22"/>
          <w:lang w:val="es-UY" w:eastAsia="es-UY"/>
        </w:rPr>
        <w:t>estudios en animales</w:t>
      </w:r>
      <w:r w:rsidR="00EF4B9B" w:rsidRPr="00DF33C0">
        <w:rPr>
          <w:rFonts w:ascii="Arial" w:hAnsi="Arial" w:cs="Arial"/>
          <w:color w:val="1C1D1E"/>
          <w:sz w:val="22"/>
          <w:szCs w:val="22"/>
          <w:lang w:val="es-UY" w:eastAsia="es-UY"/>
        </w:rPr>
        <w:t>,</w:t>
      </w:r>
      <w:r w:rsidR="00C35E55" w:rsidRPr="00DF33C0">
        <w:rPr>
          <w:rFonts w:ascii="Arial" w:hAnsi="Arial" w:cs="Arial"/>
          <w:color w:val="1C1D1E"/>
          <w:sz w:val="22"/>
          <w:szCs w:val="22"/>
          <w:lang w:val="es-UY" w:eastAsia="es-UY"/>
        </w:rPr>
        <w:t xml:space="preserve"> que c</w:t>
      </w:r>
      <w:r w:rsidR="001512E3" w:rsidRPr="00DF33C0">
        <w:rPr>
          <w:rFonts w:ascii="Arial" w:hAnsi="Arial" w:cs="Arial"/>
          <w:color w:val="1C1D1E"/>
          <w:sz w:val="22"/>
          <w:szCs w:val="22"/>
          <w:lang w:val="es-UY" w:eastAsia="es-UY"/>
        </w:rPr>
        <w:t>uando se mantuvo la higiene bucal y se controló la inflamación, el trauma oclusal resultó en una mayor movilidad y pérdida de densidad ósea sin pérdida de la unión del tejido conectivo, durante la duración del estudio. Si se eliminaban las fuerzas oclusales, la pérdida de densidad ósea era reversible.</w:t>
      </w:r>
      <w:r w:rsidR="00B37513">
        <w:rPr>
          <w:rFonts w:ascii="Arial" w:hAnsi="Arial" w:cs="Arial"/>
          <w:color w:val="1C1D1E"/>
          <w:sz w:val="22"/>
          <w:szCs w:val="22"/>
          <w:lang w:val="es-UY" w:eastAsia="es-UY"/>
        </w:rPr>
        <w:t xml:space="preserve"> </w:t>
      </w:r>
      <w:r w:rsidR="005C790B" w:rsidRPr="00DF33C0">
        <w:rPr>
          <w:rFonts w:ascii="Arial" w:hAnsi="Arial" w:cs="Arial"/>
          <w:color w:val="1C1D1E"/>
          <w:sz w:val="22"/>
          <w:szCs w:val="22"/>
          <w:lang w:val="es-UY" w:eastAsia="es-UY"/>
        </w:rPr>
        <w:t>Co</w:t>
      </w:r>
      <w:r w:rsidR="00C35E55" w:rsidRPr="00DF33C0">
        <w:rPr>
          <w:rFonts w:ascii="Arial" w:hAnsi="Arial" w:cs="Arial"/>
          <w:color w:val="1C1D1E"/>
          <w:sz w:val="22"/>
          <w:szCs w:val="22"/>
          <w:lang w:val="es-UY" w:eastAsia="es-UY"/>
        </w:rPr>
        <w:t xml:space="preserve">n base en los hallazgos </w:t>
      </w:r>
      <w:r w:rsidRPr="00DF33C0">
        <w:rPr>
          <w:rFonts w:ascii="Arial" w:hAnsi="Arial" w:cs="Arial"/>
          <w:color w:val="1C1D1E"/>
          <w:sz w:val="22"/>
          <w:szCs w:val="22"/>
          <w:lang w:val="es-UY" w:eastAsia="es-UY"/>
        </w:rPr>
        <w:t>de estudios</w:t>
      </w:r>
      <w:r w:rsidR="00C35E55" w:rsidRPr="00DF33C0">
        <w:rPr>
          <w:rFonts w:ascii="Arial" w:hAnsi="Arial" w:cs="Arial"/>
          <w:color w:val="1C1D1E"/>
          <w:sz w:val="22"/>
          <w:szCs w:val="22"/>
          <w:lang w:val="es-UY" w:eastAsia="es-UY"/>
        </w:rPr>
        <w:t xml:space="preserve"> en humanos</w:t>
      </w:r>
      <w:r w:rsidR="007E645E" w:rsidRPr="00DF33C0">
        <w:rPr>
          <w:rFonts w:ascii="Arial" w:hAnsi="Arial" w:cs="Arial"/>
          <w:color w:val="1C1D1E"/>
          <w:sz w:val="22"/>
          <w:szCs w:val="22"/>
          <w:lang w:val="es-UY" w:eastAsia="es-UY"/>
        </w:rPr>
        <w:t xml:space="preserve">, </w:t>
      </w:r>
      <w:r w:rsidR="005C790B" w:rsidRPr="00DF33C0">
        <w:rPr>
          <w:rFonts w:ascii="Arial" w:hAnsi="Arial" w:cs="Arial"/>
          <w:color w:val="1C1D1E"/>
          <w:sz w:val="22"/>
          <w:szCs w:val="22"/>
          <w:lang w:val="es-UY" w:eastAsia="es-UY"/>
        </w:rPr>
        <w:t xml:space="preserve"> sin</w:t>
      </w:r>
      <w:r w:rsidR="007E645E" w:rsidRPr="00DF33C0">
        <w:rPr>
          <w:rFonts w:ascii="Arial" w:hAnsi="Arial" w:cs="Arial"/>
          <w:color w:val="1C1D1E"/>
          <w:sz w:val="22"/>
          <w:szCs w:val="22"/>
          <w:lang w:val="es-UY" w:eastAsia="es-UY"/>
        </w:rPr>
        <w:t>o hay</w:t>
      </w:r>
      <w:r w:rsidR="005C790B" w:rsidRPr="00DF33C0">
        <w:rPr>
          <w:rFonts w:ascii="Arial" w:hAnsi="Arial" w:cs="Arial"/>
          <w:color w:val="1C1D1E"/>
          <w:sz w:val="22"/>
          <w:szCs w:val="22"/>
          <w:lang w:val="es-UY" w:eastAsia="es-UY"/>
        </w:rPr>
        <w:t xml:space="preserve"> inflamación inducida por la placa, el trauma oclusal no causa pérdida ósea irreversible o pérdida de la unión del tejido conectivo. Por lo tanto, el trauma oclusal no es un agente causante de periodontitis.</w:t>
      </w:r>
      <w:r w:rsidR="003A6679" w:rsidRPr="00DF33C0">
        <w:rPr>
          <w:rFonts w:ascii="Arial" w:hAnsi="Arial" w:cs="Arial"/>
          <w:color w:val="1C1D1E"/>
          <w:sz w:val="22"/>
          <w:szCs w:val="22"/>
          <w:lang w:val="es-UY" w:eastAsia="es-UY"/>
        </w:rPr>
        <w:t xml:space="preserve"> Los estudios en animales y humanos han indicado alguna asociación entre el trauma oclusal / discrepancias oclusales y la progresión de la enfermedad periodontal. Si</w:t>
      </w:r>
      <w:r w:rsidR="003218D1" w:rsidRPr="00DF33C0">
        <w:rPr>
          <w:rFonts w:ascii="Arial" w:hAnsi="Arial" w:cs="Arial"/>
          <w:color w:val="1C1D1E"/>
          <w:sz w:val="22"/>
          <w:szCs w:val="22"/>
          <w:lang w:val="es-UY" w:eastAsia="es-UY"/>
        </w:rPr>
        <w:t xml:space="preserve">n </w:t>
      </w:r>
      <w:r w:rsidR="00F173F9" w:rsidRPr="00DF33C0">
        <w:rPr>
          <w:rFonts w:ascii="Arial" w:hAnsi="Arial" w:cs="Arial"/>
          <w:color w:val="1C1D1E"/>
          <w:sz w:val="22"/>
          <w:szCs w:val="22"/>
          <w:lang w:val="es-UY" w:eastAsia="es-UY"/>
        </w:rPr>
        <w:t>embargo, no</w:t>
      </w:r>
      <w:r w:rsidR="003A6679" w:rsidRPr="00DF33C0">
        <w:rPr>
          <w:rFonts w:ascii="Arial" w:hAnsi="Arial" w:cs="Arial"/>
          <w:color w:val="1C1D1E"/>
          <w:sz w:val="22"/>
          <w:szCs w:val="22"/>
          <w:lang w:val="es-UY" w:eastAsia="es-UY"/>
        </w:rPr>
        <w:t xml:space="preserve"> inician enfermedades periodontales inducidas por la placa ni la pérdid</w:t>
      </w:r>
      <w:r w:rsidR="00767E57" w:rsidRPr="00DF33C0">
        <w:rPr>
          <w:rFonts w:ascii="Arial" w:hAnsi="Arial" w:cs="Arial"/>
          <w:color w:val="1C1D1E"/>
          <w:sz w:val="22"/>
          <w:szCs w:val="22"/>
          <w:lang w:val="es-UY" w:eastAsia="es-UY"/>
        </w:rPr>
        <w:t>a de la inserción periodontal.  E</w:t>
      </w:r>
      <w:r w:rsidR="003A6679" w:rsidRPr="00DF33C0">
        <w:rPr>
          <w:rFonts w:ascii="Arial" w:hAnsi="Arial" w:cs="Arial"/>
          <w:color w:val="1C1D1E"/>
          <w:sz w:val="22"/>
          <w:szCs w:val="22"/>
          <w:lang w:val="es-UY" w:eastAsia="es-UY"/>
        </w:rPr>
        <w:t>studios más recientes apoyan esta conclusión.</w:t>
      </w:r>
      <w:r w:rsidR="000865A6" w:rsidRPr="000865A6">
        <w:rPr>
          <w:rFonts w:ascii="Arial" w:hAnsi="Arial" w:cs="Arial"/>
          <w:color w:val="1C1D1E"/>
          <w:sz w:val="22"/>
          <w:szCs w:val="22"/>
          <w:vertAlign w:val="superscript"/>
          <w:lang w:val="es-UY" w:eastAsia="es-UY"/>
        </w:rPr>
        <w:t>2</w:t>
      </w:r>
      <w:r w:rsidR="0067017F">
        <w:rPr>
          <w:rFonts w:ascii="Arial" w:hAnsi="Arial" w:cs="Arial"/>
          <w:color w:val="1C1D1E"/>
          <w:sz w:val="22"/>
          <w:szCs w:val="22"/>
          <w:vertAlign w:val="superscript"/>
          <w:lang w:val="es-UY" w:eastAsia="es-UY"/>
        </w:rPr>
        <w:t>3</w:t>
      </w:r>
      <w:r w:rsidR="003A6679" w:rsidRPr="00DF33C0">
        <w:rPr>
          <w:rFonts w:ascii="Arial" w:hAnsi="Arial" w:cs="Arial"/>
          <w:color w:val="1C1D1E"/>
          <w:sz w:val="22"/>
          <w:szCs w:val="22"/>
          <w:lang w:val="es-UY" w:eastAsia="es-UY"/>
        </w:rPr>
        <w:t> </w:t>
      </w:r>
    </w:p>
    <w:p w:rsidR="001670BA" w:rsidRDefault="00DF33C0">
      <w:pPr>
        <w:spacing w:line="360" w:lineRule="auto"/>
        <w:jc w:val="both"/>
        <w:rPr>
          <w:rFonts w:ascii="Arial" w:hAnsi="Arial" w:cs="Arial"/>
          <w:sz w:val="22"/>
          <w:szCs w:val="22"/>
          <w:vertAlign w:val="superscript"/>
        </w:rPr>
      </w:pPr>
      <w:r>
        <w:rPr>
          <w:rFonts w:ascii="Arial" w:hAnsi="Arial" w:cs="Arial"/>
          <w:sz w:val="22"/>
          <w:szCs w:val="22"/>
        </w:rPr>
        <w:t>En contrapartida hay</w:t>
      </w:r>
      <w:r w:rsidR="00903FFE">
        <w:rPr>
          <w:rFonts w:ascii="Arial" w:hAnsi="Arial" w:cs="Arial"/>
          <w:sz w:val="22"/>
          <w:szCs w:val="22"/>
        </w:rPr>
        <w:t xml:space="preserve"> pruebas de modelos animales que indican que las fuerzas oclusales traumáticas pueden aumentar la pérdida de hueso alveolar. </w:t>
      </w:r>
      <w:r w:rsidR="00FF1DCB">
        <w:rPr>
          <w:rFonts w:ascii="Arial" w:hAnsi="Arial" w:cs="Arial"/>
          <w:sz w:val="22"/>
          <w:szCs w:val="22"/>
        </w:rPr>
        <w:t>Kaku- Yoshi</w:t>
      </w:r>
    </w:p>
    <w:p w:rsidR="007A1A00" w:rsidRDefault="00D9355A">
      <w:pPr>
        <w:spacing w:line="360" w:lineRule="auto"/>
        <w:jc w:val="both"/>
        <w:rPr>
          <w:rFonts w:ascii="Arial" w:hAnsi="Arial" w:cs="Arial"/>
          <w:color w:val="000000"/>
          <w:sz w:val="22"/>
          <w:szCs w:val="22"/>
          <w:shd w:val="clear" w:color="auto" w:fill="FFFFFF"/>
        </w:rPr>
      </w:pPr>
      <w:r w:rsidRPr="00242C7B">
        <w:rPr>
          <w:rFonts w:ascii="Arial" w:hAnsi="Arial" w:cs="Arial"/>
          <w:color w:val="000000"/>
          <w:sz w:val="22"/>
          <w:szCs w:val="22"/>
          <w:shd w:val="clear" w:color="auto" w:fill="FFFFFF"/>
        </w:rPr>
        <w:t>En estudios con animales, se utilizan con frecuencia modelos como la carga oclusal excesiva y el movimiento dental de ortodoncia para analizar el efecto de la</w:t>
      </w:r>
      <w:r w:rsidR="00242C7B">
        <w:rPr>
          <w:rFonts w:ascii="Arial" w:hAnsi="Arial" w:cs="Arial"/>
          <w:color w:val="000000"/>
          <w:sz w:val="22"/>
          <w:szCs w:val="22"/>
          <w:shd w:val="clear" w:color="auto" w:fill="FFFFFF"/>
        </w:rPr>
        <w:t xml:space="preserve"> carga mecánica en el ligamento periodontal</w:t>
      </w:r>
      <w:r w:rsidRPr="00242C7B">
        <w:rPr>
          <w:rFonts w:ascii="Arial" w:hAnsi="Arial" w:cs="Arial"/>
          <w:color w:val="000000"/>
          <w:sz w:val="22"/>
          <w:szCs w:val="22"/>
          <w:shd w:val="clear" w:color="auto" w:fill="FFFFFF"/>
        </w:rPr>
        <w:t>. Se puede crear una condición de carga oclusal excesiva al levantar la mordida, Los estudios histológicos demostraron q</w:t>
      </w:r>
      <w:r w:rsidR="006934EA">
        <w:rPr>
          <w:rFonts w:ascii="Arial" w:hAnsi="Arial" w:cs="Arial"/>
          <w:color w:val="000000"/>
          <w:sz w:val="22"/>
          <w:szCs w:val="22"/>
          <w:shd w:val="clear" w:color="auto" w:fill="FFFFFF"/>
        </w:rPr>
        <w:t xml:space="preserve">ue </w:t>
      </w:r>
      <w:r w:rsidR="006934EA">
        <w:rPr>
          <w:rFonts w:ascii="Arial" w:hAnsi="Arial" w:cs="Arial"/>
          <w:color w:val="000000"/>
          <w:sz w:val="22"/>
          <w:szCs w:val="22"/>
          <w:shd w:val="clear" w:color="auto" w:fill="FFFFFF"/>
        </w:rPr>
        <w:lastRenderedPageBreak/>
        <w:t>el lado de compresión del ligamento periodontal</w:t>
      </w:r>
      <w:r w:rsidRPr="00242C7B">
        <w:rPr>
          <w:rFonts w:ascii="Arial" w:hAnsi="Arial" w:cs="Arial"/>
          <w:color w:val="000000"/>
          <w:sz w:val="22"/>
          <w:szCs w:val="22"/>
          <w:shd w:val="clear" w:color="auto" w:fill="FFFFFF"/>
        </w:rPr>
        <w:t xml:space="preserve"> mostró cambios destructivos, mientras que el lado de tensión reveló cambios aditivos</w:t>
      </w:r>
      <w:r w:rsidR="006934EA">
        <w:rPr>
          <w:rFonts w:ascii="Arial" w:hAnsi="Arial" w:cs="Arial"/>
          <w:color w:val="000000"/>
          <w:sz w:val="22"/>
          <w:szCs w:val="22"/>
          <w:shd w:val="clear" w:color="auto" w:fill="FFFFFF"/>
        </w:rPr>
        <w:t>.</w:t>
      </w:r>
      <w:r w:rsidR="007A1A00" w:rsidRPr="007A1A00">
        <w:rPr>
          <w:rFonts w:ascii="Arial" w:hAnsi="Arial" w:cs="Arial"/>
          <w:color w:val="000000"/>
          <w:sz w:val="22"/>
          <w:szCs w:val="22"/>
          <w:shd w:val="clear" w:color="auto" w:fill="FFFFFF"/>
          <w:vertAlign w:val="superscript"/>
        </w:rPr>
        <w:t>24</w:t>
      </w:r>
      <w:r w:rsidR="00317A1C">
        <w:t xml:space="preserve"> </w:t>
      </w:r>
    </w:p>
    <w:p w:rsidR="00D9355A" w:rsidRPr="00242C7B" w:rsidRDefault="00526774">
      <w:pPr>
        <w:spacing w:line="360" w:lineRule="auto"/>
        <w:jc w:val="both"/>
        <w:rPr>
          <w:rFonts w:ascii="Arial" w:hAnsi="Arial" w:cs="Arial"/>
          <w:sz w:val="22"/>
          <w:szCs w:val="22"/>
        </w:rPr>
      </w:pPr>
      <w:r w:rsidRPr="00242C7B">
        <w:rPr>
          <w:rFonts w:ascii="Arial" w:hAnsi="Arial" w:cs="Arial"/>
          <w:color w:val="000000"/>
          <w:sz w:val="22"/>
          <w:szCs w:val="22"/>
        </w:rPr>
        <w:t>Est</w:t>
      </w:r>
      <w:r w:rsidR="00EC4693" w:rsidRPr="00242C7B">
        <w:rPr>
          <w:rFonts w:ascii="Arial" w:hAnsi="Arial" w:cs="Arial"/>
          <w:color w:val="000000"/>
          <w:sz w:val="22"/>
          <w:szCs w:val="22"/>
        </w:rPr>
        <w:t>udi</w:t>
      </w:r>
      <w:r w:rsidRPr="00242C7B">
        <w:rPr>
          <w:rFonts w:ascii="Arial" w:hAnsi="Arial" w:cs="Arial"/>
          <w:color w:val="000000"/>
          <w:sz w:val="22"/>
          <w:szCs w:val="22"/>
        </w:rPr>
        <w:t>os en ratas demostraron que el trauma oclusal genera una</w:t>
      </w:r>
      <w:r w:rsidR="004C7849" w:rsidRPr="00242C7B">
        <w:rPr>
          <w:rFonts w:ascii="Arial" w:hAnsi="Arial" w:cs="Arial"/>
          <w:color w:val="000000"/>
          <w:sz w:val="22"/>
          <w:szCs w:val="22"/>
        </w:rPr>
        <w:t xml:space="preserve"> resorción ósea inflamatoria</w:t>
      </w:r>
      <w:r w:rsidR="00EC4693" w:rsidRPr="00242C7B">
        <w:rPr>
          <w:rFonts w:ascii="Arial" w:hAnsi="Arial" w:cs="Arial"/>
          <w:color w:val="000000"/>
          <w:sz w:val="22"/>
          <w:szCs w:val="22"/>
        </w:rPr>
        <w:t>,</w:t>
      </w:r>
      <w:r w:rsidR="00F969D7">
        <w:rPr>
          <w:rFonts w:ascii="Arial" w:hAnsi="Arial" w:cs="Arial"/>
          <w:color w:val="000000"/>
          <w:sz w:val="22"/>
          <w:szCs w:val="22"/>
        </w:rPr>
        <w:t xml:space="preserve"> </w:t>
      </w:r>
      <w:r w:rsidR="00D2267D" w:rsidRPr="00242C7B">
        <w:rPr>
          <w:rFonts w:ascii="Arial" w:hAnsi="Arial" w:cs="Arial"/>
          <w:color w:val="000000"/>
          <w:sz w:val="22"/>
          <w:szCs w:val="22"/>
        </w:rPr>
        <w:t xml:space="preserve">favorecida por </w:t>
      </w:r>
      <w:r w:rsidRPr="00242C7B">
        <w:rPr>
          <w:rFonts w:ascii="Arial" w:hAnsi="Arial" w:cs="Arial"/>
          <w:color w:val="000000"/>
          <w:sz w:val="22"/>
          <w:szCs w:val="22"/>
        </w:rPr>
        <w:t>la expresión de RANKL en células endoteliales, células inflamatorias y células del ligamento per</w:t>
      </w:r>
      <w:r w:rsidR="00D2267D" w:rsidRPr="00242C7B">
        <w:rPr>
          <w:rFonts w:ascii="Arial" w:hAnsi="Arial" w:cs="Arial"/>
          <w:color w:val="000000"/>
          <w:sz w:val="22"/>
          <w:szCs w:val="22"/>
        </w:rPr>
        <w:t xml:space="preserve">iodontal </w:t>
      </w:r>
      <w:r w:rsidRPr="00242C7B">
        <w:rPr>
          <w:rFonts w:ascii="Arial" w:hAnsi="Arial" w:cs="Arial"/>
          <w:color w:val="000000"/>
          <w:sz w:val="22"/>
          <w:szCs w:val="22"/>
        </w:rPr>
        <w:t xml:space="preserve"> se ve reforzada por la oclusión traumática.</w:t>
      </w:r>
      <w:r w:rsidR="00F969D7" w:rsidRPr="00F969D7">
        <w:rPr>
          <w:rFonts w:ascii="Arial" w:hAnsi="Arial" w:cs="Arial"/>
          <w:color w:val="000000"/>
          <w:sz w:val="22"/>
          <w:szCs w:val="22"/>
          <w:vertAlign w:val="superscript"/>
        </w:rPr>
        <w:t>25</w:t>
      </w:r>
    </w:p>
    <w:p w:rsidR="009B2D8D" w:rsidRDefault="00903FFE">
      <w:pPr>
        <w:spacing w:line="360" w:lineRule="auto"/>
        <w:jc w:val="both"/>
        <w:rPr>
          <w:rFonts w:ascii="Arial" w:hAnsi="Arial" w:cs="Arial"/>
          <w:sz w:val="22"/>
          <w:szCs w:val="22"/>
        </w:rPr>
      </w:pPr>
      <w:r>
        <w:rPr>
          <w:rFonts w:ascii="Arial" w:hAnsi="Arial" w:cs="Arial"/>
          <w:sz w:val="22"/>
          <w:szCs w:val="22"/>
        </w:rPr>
        <w:t>Stillman en su artículo de trauma oclusal habla de la importancia de controlar las fuerzas oclusales para tratar la enfermedad periodontal con éxito.</w:t>
      </w:r>
      <w:r w:rsidR="003D5D04" w:rsidRPr="008258CE">
        <w:rPr>
          <w:rFonts w:ascii="Arial" w:hAnsi="Arial" w:cs="Arial"/>
          <w:sz w:val="22"/>
          <w:szCs w:val="22"/>
          <w:vertAlign w:val="superscript"/>
        </w:rPr>
        <w:t>2</w:t>
      </w:r>
      <w:r w:rsidR="000A27A6">
        <w:rPr>
          <w:rFonts w:ascii="Arial" w:hAnsi="Arial" w:cs="Arial"/>
          <w:sz w:val="22"/>
          <w:szCs w:val="22"/>
          <w:vertAlign w:val="superscript"/>
        </w:rPr>
        <w:t>6</w:t>
      </w:r>
    </w:p>
    <w:p w:rsidR="009B2D8D" w:rsidRDefault="00903FFE">
      <w:pPr>
        <w:spacing w:line="360" w:lineRule="auto"/>
        <w:jc w:val="both"/>
        <w:rPr>
          <w:rFonts w:ascii="Arial" w:hAnsi="Arial" w:cs="Arial"/>
          <w:sz w:val="22"/>
          <w:szCs w:val="22"/>
        </w:rPr>
      </w:pPr>
      <w:r>
        <w:rPr>
          <w:rFonts w:ascii="Arial" w:hAnsi="Arial" w:cs="Arial"/>
          <w:sz w:val="22"/>
          <w:szCs w:val="22"/>
        </w:rPr>
        <w:t>Burgetty y colaboradores realizaron un ensayo clínico controlado para evaluar el efecto del tratamiento de la oclusión sobre la cicatrización lu</w:t>
      </w:r>
      <w:r w:rsidR="008C1CF1">
        <w:rPr>
          <w:rFonts w:ascii="Arial" w:hAnsi="Arial" w:cs="Arial"/>
          <w:sz w:val="22"/>
          <w:szCs w:val="22"/>
        </w:rPr>
        <w:t>ego del tratamiento periodontal</w:t>
      </w:r>
      <w:r>
        <w:rPr>
          <w:rFonts w:ascii="Arial" w:hAnsi="Arial" w:cs="Arial"/>
          <w:sz w:val="22"/>
          <w:szCs w:val="22"/>
        </w:rPr>
        <w:t>.</w:t>
      </w:r>
      <w:r w:rsidR="008C1CF1">
        <w:rPr>
          <w:rFonts w:ascii="Arial" w:hAnsi="Arial" w:cs="Arial"/>
          <w:sz w:val="22"/>
          <w:szCs w:val="22"/>
        </w:rPr>
        <w:t xml:space="preserve"> </w:t>
      </w:r>
      <w:r>
        <w:rPr>
          <w:rFonts w:ascii="Arial" w:hAnsi="Arial" w:cs="Arial"/>
          <w:sz w:val="22"/>
          <w:szCs w:val="22"/>
        </w:rPr>
        <w:t xml:space="preserve">Observaron que la cicatrización de los tejidos mejoraba al realizar un ajuste oclusal. </w:t>
      </w:r>
      <w:r w:rsidR="003D5D04">
        <w:rPr>
          <w:rFonts w:ascii="Arial" w:hAnsi="Arial" w:cs="Arial"/>
          <w:sz w:val="22"/>
          <w:szCs w:val="22"/>
          <w:vertAlign w:val="superscript"/>
        </w:rPr>
        <w:t>2</w:t>
      </w:r>
      <w:r w:rsidR="00303B72">
        <w:rPr>
          <w:rFonts w:ascii="Arial" w:hAnsi="Arial" w:cs="Arial"/>
          <w:sz w:val="22"/>
          <w:szCs w:val="22"/>
          <w:vertAlign w:val="superscript"/>
        </w:rPr>
        <w:t>7</w:t>
      </w:r>
    </w:p>
    <w:p w:rsidR="009B2D8D" w:rsidRDefault="00114C0F">
      <w:pPr>
        <w:spacing w:line="360" w:lineRule="auto"/>
        <w:jc w:val="both"/>
        <w:rPr>
          <w:rFonts w:ascii="Arial" w:hAnsi="Arial" w:cs="Arial"/>
          <w:sz w:val="22"/>
          <w:szCs w:val="22"/>
        </w:rPr>
      </w:pPr>
      <w:r w:rsidRPr="00B84805">
        <w:rPr>
          <w:rFonts w:ascii="Arial" w:hAnsi="Arial" w:cs="Arial"/>
          <w:color w:val="1C1D1E"/>
          <w:sz w:val="21"/>
          <w:szCs w:val="21"/>
          <w:lang w:val="es-UY" w:eastAsia="es-UY"/>
        </w:rPr>
        <w:t>Un estudio reciente sobre cirugía regenerativa indicó que los dientes móviles tratados con regeneración no respondían tan bien como los dientes no móviles. Sin embargo, no se estableció una asociación entre la movilidad y las fuerzas oclusales.</w:t>
      </w:r>
      <w:r w:rsidR="00B03DA1">
        <w:rPr>
          <w:rFonts w:ascii="Arial" w:hAnsi="Arial" w:cs="Arial"/>
          <w:color w:val="1C1D1E"/>
          <w:sz w:val="21"/>
          <w:szCs w:val="21"/>
          <w:lang w:val="es-UY" w:eastAsia="es-UY"/>
        </w:rPr>
        <w:t xml:space="preserve"> </w:t>
      </w:r>
      <w:r w:rsidR="00B03DA1" w:rsidRPr="00B03DA1">
        <w:rPr>
          <w:rFonts w:ascii="Arial" w:hAnsi="Arial" w:cs="Arial"/>
          <w:color w:val="1C1D1E"/>
          <w:sz w:val="21"/>
          <w:szCs w:val="21"/>
          <w:vertAlign w:val="superscript"/>
          <w:lang w:val="es-UY" w:eastAsia="es-UY"/>
        </w:rPr>
        <w:t>28</w:t>
      </w:r>
    </w:p>
    <w:p w:rsidR="009B2D8D" w:rsidRDefault="009B2D8D">
      <w:pPr>
        <w:spacing w:line="360" w:lineRule="auto"/>
        <w:jc w:val="both"/>
        <w:rPr>
          <w:rFonts w:ascii="Arial" w:hAnsi="Arial" w:cs="Arial"/>
          <w:sz w:val="22"/>
          <w:szCs w:val="22"/>
        </w:rPr>
      </w:pPr>
    </w:p>
    <w:p w:rsidR="009B2D8D" w:rsidRPr="00906179" w:rsidRDefault="001A47AC">
      <w:pPr>
        <w:numPr>
          <w:ilvl w:val="0"/>
          <w:numId w:val="9"/>
        </w:numPr>
        <w:spacing w:line="360" w:lineRule="auto"/>
        <w:jc w:val="both"/>
        <w:rPr>
          <w:rFonts w:ascii="Arial" w:hAnsi="Arial" w:cs="Arial"/>
          <w:b/>
          <w:sz w:val="22"/>
          <w:szCs w:val="22"/>
          <w:u w:val="single"/>
        </w:rPr>
      </w:pPr>
      <w:r>
        <w:rPr>
          <w:rFonts w:ascii="Arial" w:hAnsi="Arial" w:cs="Arial"/>
          <w:b/>
          <w:sz w:val="22"/>
          <w:szCs w:val="22"/>
          <w:u w:val="single"/>
        </w:rPr>
        <w:t>SECUELAS DE LA PERIODONTITIS</w:t>
      </w:r>
      <w:r w:rsidR="00903FFE" w:rsidRPr="00906179">
        <w:rPr>
          <w:rFonts w:ascii="Arial" w:hAnsi="Arial" w:cs="Arial"/>
          <w:b/>
          <w:sz w:val="22"/>
          <w:szCs w:val="22"/>
          <w:u w:val="single"/>
        </w:rPr>
        <w:t xml:space="preserve"> </w:t>
      </w:r>
    </w:p>
    <w:p w:rsidR="009B2D8D" w:rsidRDefault="009B2D8D">
      <w:pPr>
        <w:spacing w:line="360" w:lineRule="auto"/>
        <w:ind w:left="720"/>
        <w:jc w:val="both"/>
        <w:rPr>
          <w:rFonts w:ascii="Arial" w:hAnsi="Arial" w:cs="Arial"/>
          <w:sz w:val="22"/>
          <w:szCs w:val="22"/>
          <w:u w:val="single"/>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Desde el punto de vista clínico, el 30 al 56% de los pacientes con periodontitis se ve afectado por migraciones dentarias patológicas. </w:t>
      </w:r>
      <w:r>
        <w:rPr>
          <w:rFonts w:ascii="Arial" w:hAnsi="Arial" w:cs="Arial"/>
          <w:sz w:val="22"/>
          <w:szCs w:val="22"/>
          <w:vertAlign w:val="superscript"/>
        </w:rPr>
        <w:t>2</w:t>
      </w:r>
    </w:p>
    <w:p w:rsidR="009B2D8D" w:rsidRDefault="00903FFE">
      <w:pPr>
        <w:spacing w:line="360" w:lineRule="auto"/>
        <w:jc w:val="both"/>
        <w:rPr>
          <w:rFonts w:ascii="Arial" w:hAnsi="Arial" w:cs="Arial"/>
          <w:sz w:val="22"/>
          <w:szCs w:val="22"/>
          <w:highlight w:val="yellow"/>
        </w:rPr>
      </w:pPr>
      <w:r>
        <w:rPr>
          <w:rFonts w:ascii="Arial" w:hAnsi="Arial" w:cs="Arial"/>
          <w:sz w:val="22"/>
          <w:szCs w:val="22"/>
        </w:rPr>
        <w:t xml:space="preserve">La cual va a generar la formación de diastemas con o sin protrusión dentaria, rotación y/o inclinación de los molares con el consecutivo colapso posterior y una disminución de la dimensión vertical. </w:t>
      </w:r>
      <w:r>
        <w:rPr>
          <w:rFonts w:ascii="Arial" w:hAnsi="Arial" w:cs="Arial"/>
          <w:sz w:val="22"/>
          <w:szCs w:val="22"/>
          <w:vertAlign w:val="superscript"/>
        </w:rPr>
        <w:t>3</w:t>
      </w:r>
    </w:p>
    <w:p w:rsidR="009B2D8D" w:rsidRDefault="00903FFE">
      <w:pPr>
        <w:spacing w:line="360" w:lineRule="auto"/>
        <w:jc w:val="both"/>
        <w:rPr>
          <w:rFonts w:ascii="Arial" w:hAnsi="Arial" w:cs="Arial"/>
          <w:sz w:val="22"/>
          <w:szCs w:val="22"/>
        </w:rPr>
      </w:pPr>
      <w:bookmarkStart w:id="5" w:name="_Hlk69719138"/>
      <w:r>
        <w:rPr>
          <w:rFonts w:ascii="Arial" w:hAnsi="Arial" w:cs="Arial"/>
          <w:sz w:val="22"/>
          <w:szCs w:val="22"/>
        </w:rPr>
        <w:t>Desde un punto de vista etiopatogénico las migraciones dentales patológicas se pueden explicar por la alteración del equilibrio existente entre las fuerzas que actúan sobre los dientes y su soporte periodontal</w:t>
      </w:r>
      <w:bookmarkEnd w:id="5"/>
      <w:r>
        <w:rPr>
          <w:rFonts w:ascii="Arial" w:hAnsi="Arial" w:cs="Arial"/>
          <w:sz w:val="22"/>
          <w:szCs w:val="22"/>
        </w:rPr>
        <w:t xml:space="preserve">. Los dientes están sujetos a tensiones de diversos orígenes, incluida la presión de los tejidos blandos (lengua, labios y mejillas) y las fuerzas oclusales. </w:t>
      </w:r>
      <w:r>
        <w:rPr>
          <w:rFonts w:ascii="Arial" w:hAnsi="Arial" w:cs="Arial"/>
          <w:sz w:val="22"/>
          <w:szCs w:val="22"/>
          <w:vertAlign w:val="superscript"/>
        </w:rPr>
        <w:t>2</w:t>
      </w:r>
    </w:p>
    <w:p w:rsidR="009B2D8D" w:rsidRDefault="00903FFE">
      <w:pPr>
        <w:spacing w:line="360" w:lineRule="auto"/>
        <w:jc w:val="both"/>
        <w:rPr>
          <w:rFonts w:ascii="Arial" w:hAnsi="Arial" w:cs="Arial"/>
          <w:color w:val="000000"/>
          <w:sz w:val="22"/>
          <w:szCs w:val="22"/>
          <w:lang w:val="es-UY" w:eastAsia="es-UY"/>
        </w:rPr>
      </w:pPr>
      <w:r>
        <w:rPr>
          <w:rFonts w:ascii="Arial" w:hAnsi="Arial" w:cs="Arial"/>
          <w:color w:val="000000"/>
          <w:sz w:val="22"/>
          <w:szCs w:val="22"/>
          <w:lang w:val="es-UY" w:eastAsia="es-UY"/>
        </w:rPr>
        <w:t xml:space="preserve">Estas presiones no suelen estar equilibradas, pero no mueven a los dientes por la compensación que hace el ligamento periodontal con su efecto metabólico, según Proffit. </w:t>
      </w:r>
      <w:r w:rsidR="007F2B2C">
        <w:rPr>
          <w:rFonts w:ascii="Arial" w:hAnsi="Arial" w:cs="Arial"/>
          <w:sz w:val="22"/>
          <w:szCs w:val="22"/>
          <w:vertAlign w:val="superscript"/>
        </w:rPr>
        <w:t>2</w:t>
      </w:r>
      <w:r w:rsidR="00480DD7">
        <w:rPr>
          <w:rFonts w:ascii="Arial" w:hAnsi="Arial" w:cs="Arial"/>
          <w:sz w:val="22"/>
          <w:szCs w:val="22"/>
          <w:vertAlign w:val="superscript"/>
        </w:rPr>
        <w:t>9</w:t>
      </w:r>
    </w:p>
    <w:p w:rsidR="009B2D8D" w:rsidRDefault="00903FFE">
      <w:pPr>
        <w:spacing w:line="360" w:lineRule="auto"/>
        <w:jc w:val="both"/>
        <w:rPr>
          <w:rFonts w:ascii="Arial" w:hAnsi="Arial" w:cs="Arial"/>
          <w:sz w:val="22"/>
          <w:szCs w:val="22"/>
        </w:rPr>
      </w:pPr>
      <w:r>
        <w:rPr>
          <w:rFonts w:ascii="Arial" w:hAnsi="Arial" w:cs="Arial"/>
          <w:sz w:val="22"/>
          <w:szCs w:val="22"/>
        </w:rPr>
        <w:t xml:space="preserve">Se cree </w:t>
      </w:r>
      <w:r w:rsidR="005B6CB8">
        <w:rPr>
          <w:rFonts w:ascii="Arial" w:hAnsi="Arial" w:cs="Arial"/>
          <w:sz w:val="22"/>
          <w:szCs w:val="22"/>
        </w:rPr>
        <w:t>que las</w:t>
      </w:r>
      <w:r>
        <w:rPr>
          <w:rFonts w:ascii="Arial" w:hAnsi="Arial" w:cs="Arial"/>
          <w:color w:val="000000"/>
          <w:sz w:val="22"/>
          <w:szCs w:val="22"/>
          <w:lang w:val="es-UY" w:eastAsia="es-UY"/>
        </w:rPr>
        <w:t xml:space="preserve"> secuelas de una periodontitis avanzada</w:t>
      </w:r>
      <w:r>
        <w:rPr>
          <w:rFonts w:ascii="Arial" w:hAnsi="Arial" w:cs="Arial"/>
          <w:sz w:val="22"/>
          <w:szCs w:val="22"/>
        </w:rPr>
        <w:t xml:space="preserve"> ocurren cuando el ligamento periodontal ya no puede estabilizar los dientes contra fuerzas externas.</w:t>
      </w:r>
      <w:r>
        <w:rPr>
          <w:rFonts w:ascii="Arial" w:hAnsi="Arial" w:cs="Arial"/>
          <w:sz w:val="22"/>
          <w:szCs w:val="22"/>
          <w:vertAlign w:val="superscript"/>
        </w:rPr>
        <w:t>3, 5</w:t>
      </w:r>
    </w:p>
    <w:p w:rsidR="009B2D8D" w:rsidRDefault="00903FFE">
      <w:pPr>
        <w:spacing w:line="360" w:lineRule="auto"/>
        <w:jc w:val="both"/>
        <w:rPr>
          <w:rFonts w:ascii="Arial" w:hAnsi="Arial" w:cs="Arial"/>
          <w:sz w:val="22"/>
          <w:szCs w:val="22"/>
        </w:rPr>
      </w:pPr>
      <w:r>
        <w:rPr>
          <w:rFonts w:ascii="Arial" w:hAnsi="Arial" w:cs="Arial"/>
          <w:color w:val="212121"/>
          <w:sz w:val="22"/>
          <w:szCs w:val="22"/>
          <w:lang w:eastAsia="es-UY"/>
        </w:rPr>
        <w:t xml:space="preserve">La migración patológica de los dientes es un cambio en la posición de los dientes que resulta de la interrupción de las fuerzas que mantienen los dientes en una posición normal en relación con su arco. La alteración del equilibrio en la posición de los dientes puede deberse a varios factores etiológicos. La pérdida del aparato </w:t>
      </w:r>
      <w:r>
        <w:rPr>
          <w:rFonts w:ascii="Arial" w:hAnsi="Arial" w:cs="Arial"/>
          <w:color w:val="212121"/>
          <w:sz w:val="22"/>
          <w:szCs w:val="22"/>
          <w:lang w:eastAsia="es-UY"/>
        </w:rPr>
        <w:lastRenderedPageBreak/>
        <w:t>de inserción junto con una condición no relacionada con el periodontal, como un exceso de fuerza oclusal, puede tener lugar una migración progresiva del diente. En su mayoría, esta migración puede estar asociada con un daño estético de la línea de la sonrisa. </w:t>
      </w:r>
      <w:r w:rsidR="00F33C3F">
        <w:rPr>
          <w:rFonts w:ascii="Arial" w:hAnsi="Arial" w:cs="Arial"/>
          <w:color w:val="212121"/>
          <w:sz w:val="22"/>
          <w:szCs w:val="22"/>
          <w:vertAlign w:val="superscript"/>
          <w:lang w:eastAsia="es-UY"/>
        </w:rPr>
        <w:t>30</w:t>
      </w:r>
    </w:p>
    <w:p w:rsidR="009B2D8D" w:rsidRDefault="00903FFE">
      <w:pPr>
        <w:spacing w:line="360" w:lineRule="auto"/>
        <w:jc w:val="both"/>
        <w:rPr>
          <w:rFonts w:ascii="Arial" w:hAnsi="Arial" w:cs="Arial"/>
          <w:sz w:val="22"/>
          <w:szCs w:val="22"/>
        </w:rPr>
      </w:pPr>
      <w:r>
        <w:rPr>
          <w:rFonts w:ascii="Arial" w:hAnsi="Arial" w:cs="Arial"/>
          <w:sz w:val="22"/>
          <w:szCs w:val="22"/>
        </w:rPr>
        <w:t>Los dientes anteriores son más propensos a las migraciones porque las fuerzas masticatorias tienen un componente anterior y superior, cuyo resultado tiende a causar vestíbulo-versión de las piezas.</w:t>
      </w:r>
      <w:r w:rsidR="001370BF" w:rsidRPr="001370BF">
        <w:rPr>
          <w:rFonts w:ascii="Arial" w:hAnsi="Arial" w:cs="Arial"/>
          <w:sz w:val="22"/>
          <w:szCs w:val="22"/>
          <w:vertAlign w:val="superscript"/>
        </w:rPr>
        <w:t>30</w:t>
      </w:r>
    </w:p>
    <w:p w:rsidR="009B2D8D" w:rsidRDefault="00903FFE">
      <w:pPr>
        <w:spacing w:line="360" w:lineRule="auto"/>
        <w:jc w:val="both"/>
        <w:rPr>
          <w:rFonts w:ascii="Arial" w:hAnsi="Arial" w:cs="Arial"/>
          <w:sz w:val="22"/>
          <w:szCs w:val="22"/>
        </w:rPr>
      </w:pPr>
      <w:r>
        <w:rPr>
          <w:rFonts w:ascii="Arial" w:hAnsi="Arial" w:cs="Arial"/>
          <w:sz w:val="22"/>
          <w:szCs w:val="22"/>
        </w:rPr>
        <w:t>La presencia recurrente de di</w:t>
      </w:r>
      <w:r w:rsidR="00766DA8">
        <w:rPr>
          <w:rFonts w:ascii="Arial" w:hAnsi="Arial" w:cs="Arial"/>
          <w:sz w:val="22"/>
          <w:szCs w:val="22"/>
        </w:rPr>
        <w:t>astemas interdentales, sobr</w:t>
      </w:r>
      <w:r>
        <w:rPr>
          <w:rFonts w:ascii="Arial" w:hAnsi="Arial" w:cs="Arial"/>
          <w:sz w:val="22"/>
          <w:szCs w:val="22"/>
        </w:rPr>
        <w:t xml:space="preserve">erupción y rotaciones dentarias conducen a la instalación paulatina de maloclusiones secundarias que contribuyen a su </w:t>
      </w:r>
      <w:r w:rsidR="005B6CB8">
        <w:rPr>
          <w:rFonts w:ascii="Arial" w:hAnsi="Arial" w:cs="Arial"/>
          <w:sz w:val="22"/>
          <w:szCs w:val="22"/>
        </w:rPr>
        <w:t>vez a</w:t>
      </w:r>
      <w:r>
        <w:rPr>
          <w:rFonts w:ascii="Arial" w:hAnsi="Arial" w:cs="Arial"/>
          <w:sz w:val="22"/>
          <w:szCs w:val="22"/>
        </w:rPr>
        <w:t xml:space="preserve">un mal posicionamiento del labio inferior que tiende a colocarse en el espacio libre entre los incisivos superiores y sus contrapartes mandibulares. </w:t>
      </w:r>
      <w:r>
        <w:rPr>
          <w:rFonts w:ascii="Arial" w:hAnsi="Arial" w:cs="Arial"/>
          <w:sz w:val="22"/>
          <w:szCs w:val="22"/>
          <w:vertAlign w:val="superscript"/>
        </w:rPr>
        <w:t xml:space="preserve">2, </w:t>
      </w:r>
      <w:r w:rsidR="00F33C3F">
        <w:rPr>
          <w:rFonts w:ascii="Arial" w:hAnsi="Arial" w:cs="Arial"/>
          <w:sz w:val="22"/>
          <w:szCs w:val="22"/>
          <w:vertAlign w:val="superscript"/>
        </w:rPr>
        <w:t>31</w:t>
      </w:r>
    </w:p>
    <w:p w:rsidR="009B2D8D" w:rsidRDefault="00903FFE">
      <w:pPr>
        <w:spacing w:line="360" w:lineRule="auto"/>
        <w:jc w:val="both"/>
        <w:rPr>
          <w:rFonts w:ascii="Arial" w:hAnsi="Arial" w:cs="Arial"/>
          <w:sz w:val="22"/>
          <w:szCs w:val="22"/>
        </w:rPr>
      </w:pPr>
      <w:r>
        <w:rPr>
          <w:rFonts w:ascii="Arial" w:hAnsi="Arial" w:cs="Arial"/>
          <w:sz w:val="22"/>
          <w:szCs w:val="22"/>
        </w:rPr>
        <w:t xml:space="preserve">Estas malposiciones y maloclusiones secundarias, una vez instaladas, dificultan especialmente el control de la placa incluso en pacientes motivados, lo que favorece la progresión de la periodontitis. </w:t>
      </w:r>
      <w:r>
        <w:rPr>
          <w:rFonts w:ascii="Arial" w:hAnsi="Arial" w:cs="Arial"/>
          <w:sz w:val="22"/>
          <w:szCs w:val="22"/>
          <w:vertAlign w:val="superscript"/>
        </w:rPr>
        <w:t>2</w:t>
      </w:r>
    </w:p>
    <w:p w:rsidR="009B2D8D" w:rsidRDefault="00903FFE">
      <w:pPr>
        <w:spacing w:line="360" w:lineRule="auto"/>
        <w:jc w:val="both"/>
        <w:rPr>
          <w:rFonts w:ascii="Arial" w:hAnsi="Arial" w:cs="Arial"/>
          <w:color w:val="212121"/>
          <w:sz w:val="22"/>
          <w:szCs w:val="22"/>
          <w:lang w:eastAsia="es-UY"/>
        </w:rPr>
      </w:pPr>
      <w:r>
        <w:rPr>
          <w:rFonts w:ascii="Arial" w:hAnsi="Arial" w:cs="Arial"/>
          <w:sz w:val="22"/>
          <w:szCs w:val="22"/>
        </w:rPr>
        <w:t xml:space="preserve">Generan una </w:t>
      </w:r>
      <w:r>
        <w:rPr>
          <w:rFonts w:ascii="Arial" w:hAnsi="Arial" w:cs="Arial"/>
          <w:color w:val="212121"/>
          <w:sz w:val="22"/>
          <w:szCs w:val="22"/>
          <w:lang w:eastAsia="es-UY"/>
        </w:rPr>
        <w:t xml:space="preserve">apariencia poco estética y baja autoestima en el paciente. </w:t>
      </w:r>
      <w:r w:rsidR="005B70A7">
        <w:rPr>
          <w:rFonts w:ascii="Arial" w:hAnsi="Arial" w:cs="Arial"/>
          <w:color w:val="212121"/>
          <w:sz w:val="22"/>
          <w:szCs w:val="22"/>
          <w:vertAlign w:val="superscript"/>
          <w:lang w:eastAsia="es-UY"/>
        </w:rPr>
        <w:t xml:space="preserve">2, </w:t>
      </w:r>
      <w:r w:rsidR="00F33C3F">
        <w:rPr>
          <w:rFonts w:ascii="Arial" w:hAnsi="Arial" w:cs="Arial"/>
          <w:color w:val="212121"/>
          <w:sz w:val="22"/>
          <w:szCs w:val="22"/>
          <w:vertAlign w:val="superscript"/>
          <w:lang w:eastAsia="es-UY"/>
        </w:rPr>
        <w:t>30</w:t>
      </w:r>
    </w:p>
    <w:p w:rsidR="001701F6" w:rsidRPr="00E201D3" w:rsidRDefault="00903FFE" w:rsidP="00E201D3">
      <w:pPr>
        <w:spacing w:line="360" w:lineRule="auto"/>
        <w:jc w:val="both"/>
        <w:rPr>
          <w:rFonts w:ascii="Arial" w:hAnsi="Arial" w:cs="Arial"/>
          <w:sz w:val="22"/>
          <w:szCs w:val="22"/>
        </w:rPr>
      </w:pPr>
      <w:r>
        <w:rPr>
          <w:rFonts w:ascii="Arial" w:hAnsi="Arial" w:cs="Arial"/>
          <w:sz w:val="22"/>
          <w:szCs w:val="22"/>
        </w:rPr>
        <w:t xml:space="preserve">Otra complicación común del desarrollo de periodontitis es la retracción de las encías. </w:t>
      </w:r>
      <w:r w:rsidR="006575A8" w:rsidRPr="00E201D3">
        <w:rPr>
          <w:rFonts w:ascii="Arial" w:hAnsi="Arial" w:cs="Arial"/>
          <w:sz w:val="22"/>
          <w:szCs w:val="22"/>
        </w:rPr>
        <w:t>Un estudio</w:t>
      </w:r>
      <w:r w:rsidR="001E58FB" w:rsidRPr="00E201D3">
        <w:rPr>
          <w:rFonts w:ascii="Arial" w:hAnsi="Arial" w:cs="Arial"/>
          <w:sz w:val="22"/>
          <w:szCs w:val="22"/>
        </w:rPr>
        <w:t xml:space="preserve"> reveló que el 88% de los individuos ≥ 65 años y el 50% de aquellos entre 18 y 64 años presentaron un sitio o más con recesión gingival</w:t>
      </w:r>
      <w:r w:rsidR="006575A8" w:rsidRPr="00E201D3">
        <w:rPr>
          <w:rFonts w:ascii="Arial" w:hAnsi="Arial" w:cs="Arial"/>
          <w:sz w:val="22"/>
          <w:szCs w:val="22"/>
        </w:rPr>
        <w:t>.</w:t>
      </w:r>
      <w:r w:rsidR="00D0397D" w:rsidRPr="00D0397D">
        <w:rPr>
          <w:rFonts w:ascii="Arial" w:hAnsi="Arial" w:cs="Arial"/>
          <w:sz w:val="22"/>
          <w:szCs w:val="22"/>
          <w:vertAlign w:val="superscript"/>
        </w:rPr>
        <w:t>32</w:t>
      </w:r>
      <w:r w:rsidR="004821A6">
        <w:rPr>
          <w:rFonts w:ascii="Arial" w:hAnsi="Arial" w:cs="Arial"/>
          <w:sz w:val="22"/>
          <w:szCs w:val="22"/>
        </w:rPr>
        <w:t xml:space="preserve"> </w:t>
      </w:r>
    </w:p>
    <w:p w:rsidR="001701F6" w:rsidRPr="00E201D3" w:rsidRDefault="001701F6" w:rsidP="00E201D3">
      <w:pPr>
        <w:spacing w:line="360" w:lineRule="auto"/>
        <w:jc w:val="both"/>
        <w:rPr>
          <w:rFonts w:ascii="Arial" w:hAnsi="Arial" w:cs="Arial"/>
          <w:sz w:val="22"/>
          <w:szCs w:val="22"/>
        </w:rPr>
      </w:pPr>
      <w:r w:rsidRPr="00E201D3">
        <w:rPr>
          <w:rFonts w:ascii="Arial" w:hAnsi="Arial" w:cs="Arial"/>
          <w:sz w:val="22"/>
          <w:szCs w:val="22"/>
        </w:rPr>
        <w:t>La recesión gingival se define como el desplazamiento apical del margen gingival respecto al límite amelo-cementario (LAC); se asocia con la pérdida de inserción y con la exposición de la superficie de la raíz al medio oral.</w:t>
      </w:r>
      <w:r w:rsidR="004821A6" w:rsidRPr="004821A6">
        <w:rPr>
          <w:rFonts w:ascii="Arial" w:hAnsi="Arial" w:cs="Arial"/>
          <w:sz w:val="22"/>
          <w:szCs w:val="22"/>
          <w:vertAlign w:val="superscript"/>
        </w:rPr>
        <w:t>33</w:t>
      </w:r>
      <w:r w:rsidR="004821A6">
        <w:rPr>
          <w:rFonts w:ascii="Arial" w:hAnsi="Arial" w:cs="Arial"/>
          <w:sz w:val="22"/>
          <w:szCs w:val="22"/>
        </w:rPr>
        <w:t xml:space="preserve"> </w:t>
      </w:r>
    </w:p>
    <w:p w:rsidR="00526A43" w:rsidRDefault="00802348" w:rsidP="00E201D3">
      <w:pPr>
        <w:spacing w:line="360" w:lineRule="auto"/>
        <w:jc w:val="both"/>
        <w:rPr>
          <w:rFonts w:ascii="Arial" w:hAnsi="Arial" w:cs="Arial"/>
          <w:sz w:val="22"/>
          <w:szCs w:val="22"/>
        </w:rPr>
      </w:pPr>
      <w:r w:rsidRPr="00E201D3">
        <w:rPr>
          <w:rFonts w:ascii="Arial" w:hAnsi="Arial" w:cs="Arial"/>
          <w:sz w:val="22"/>
          <w:szCs w:val="22"/>
        </w:rPr>
        <w:t>Los biotipos con periodonto delgado tienen un mayor riesgo d</w:t>
      </w:r>
      <w:r w:rsidR="00BB289E" w:rsidRPr="00E201D3">
        <w:rPr>
          <w:rFonts w:ascii="Arial" w:hAnsi="Arial" w:cs="Arial"/>
          <w:sz w:val="22"/>
          <w:szCs w:val="22"/>
        </w:rPr>
        <w:t>e desarrollar recesión gingival. L</w:t>
      </w:r>
      <w:r w:rsidRPr="00E201D3">
        <w:rPr>
          <w:rFonts w:ascii="Arial" w:hAnsi="Arial" w:cs="Arial"/>
          <w:sz w:val="22"/>
          <w:szCs w:val="22"/>
        </w:rPr>
        <w:t xml:space="preserve">a higiene oral inadecuada, el tratamiento de ortodoncia y las restauraciones cervicales pueden aumentar este riesgo. </w:t>
      </w:r>
      <w:r w:rsidR="00AA69CA" w:rsidRPr="00E201D3">
        <w:rPr>
          <w:rFonts w:ascii="Arial" w:hAnsi="Arial" w:cs="Arial"/>
          <w:sz w:val="22"/>
          <w:szCs w:val="22"/>
        </w:rPr>
        <w:t xml:space="preserve">La influencia de la posición del diente en el proceso alveolar </w:t>
      </w:r>
      <w:r w:rsidR="00526A43">
        <w:rPr>
          <w:rFonts w:ascii="Arial" w:hAnsi="Arial" w:cs="Arial"/>
          <w:sz w:val="22"/>
          <w:szCs w:val="22"/>
        </w:rPr>
        <w:t>también influye en l</w:t>
      </w:r>
      <w:r w:rsidR="00EE3F43" w:rsidRPr="00E201D3">
        <w:rPr>
          <w:rFonts w:ascii="Arial" w:hAnsi="Arial" w:cs="Arial"/>
          <w:sz w:val="22"/>
          <w:szCs w:val="22"/>
        </w:rPr>
        <w:t xml:space="preserve">as </w:t>
      </w:r>
      <w:r w:rsidR="00BB289E" w:rsidRPr="00E201D3">
        <w:rPr>
          <w:rFonts w:ascii="Arial" w:hAnsi="Arial" w:cs="Arial"/>
          <w:sz w:val="22"/>
          <w:szCs w:val="22"/>
        </w:rPr>
        <w:t>recesiones</w:t>
      </w:r>
      <w:r w:rsidR="00EE3F43" w:rsidRPr="00E201D3">
        <w:rPr>
          <w:rFonts w:ascii="Arial" w:hAnsi="Arial" w:cs="Arial"/>
          <w:sz w:val="22"/>
          <w:szCs w:val="22"/>
        </w:rPr>
        <w:t xml:space="preserve"> gingivales</w:t>
      </w:r>
      <w:r w:rsidR="00AA69CA" w:rsidRPr="00E201D3">
        <w:rPr>
          <w:rFonts w:ascii="Arial" w:hAnsi="Arial" w:cs="Arial"/>
          <w:sz w:val="22"/>
          <w:szCs w:val="22"/>
        </w:rPr>
        <w:t xml:space="preserve">. </w:t>
      </w:r>
      <w:r w:rsidR="00944C88" w:rsidRPr="00E201D3">
        <w:rPr>
          <w:rFonts w:ascii="Arial" w:hAnsi="Arial" w:cs="Arial"/>
          <w:sz w:val="22"/>
          <w:szCs w:val="22"/>
        </w:rPr>
        <w:t>L</w:t>
      </w:r>
      <w:r w:rsidR="00AA69CA" w:rsidRPr="00E201D3">
        <w:rPr>
          <w:rFonts w:ascii="Arial" w:hAnsi="Arial" w:cs="Arial"/>
          <w:sz w:val="22"/>
          <w:szCs w:val="22"/>
        </w:rPr>
        <w:t>a posi</w:t>
      </w:r>
      <w:r w:rsidR="00944C88" w:rsidRPr="00E201D3">
        <w:rPr>
          <w:rFonts w:ascii="Arial" w:hAnsi="Arial" w:cs="Arial"/>
          <w:sz w:val="22"/>
          <w:szCs w:val="22"/>
        </w:rPr>
        <w:t xml:space="preserve">ción vestibular de los dientes </w:t>
      </w:r>
      <w:r w:rsidR="00AA69CA" w:rsidRPr="00E201D3">
        <w:rPr>
          <w:rFonts w:ascii="Arial" w:hAnsi="Arial" w:cs="Arial"/>
          <w:sz w:val="22"/>
          <w:szCs w:val="22"/>
        </w:rPr>
        <w:t>s</w:t>
      </w:r>
      <w:r w:rsidR="00944C88" w:rsidRPr="00E201D3">
        <w:rPr>
          <w:rFonts w:ascii="Arial" w:hAnsi="Arial" w:cs="Arial"/>
          <w:sz w:val="22"/>
          <w:szCs w:val="22"/>
        </w:rPr>
        <w:t>e</w:t>
      </w:r>
      <w:r w:rsidR="00AA69CA" w:rsidRPr="00E201D3">
        <w:rPr>
          <w:rFonts w:ascii="Arial" w:hAnsi="Arial" w:cs="Arial"/>
          <w:sz w:val="22"/>
          <w:szCs w:val="22"/>
        </w:rPr>
        <w:t xml:space="preserve"> asociada frecuentemente con </w:t>
      </w:r>
      <w:r w:rsidR="00944C88" w:rsidRPr="00E201D3">
        <w:rPr>
          <w:rFonts w:ascii="Arial" w:hAnsi="Arial" w:cs="Arial"/>
          <w:sz w:val="22"/>
          <w:szCs w:val="22"/>
        </w:rPr>
        <w:t>encía y tabla ósea delgadas</w:t>
      </w:r>
      <w:r w:rsidR="00AA69CA" w:rsidRPr="00E201D3">
        <w:rPr>
          <w:rFonts w:ascii="Arial" w:hAnsi="Arial" w:cs="Arial"/>
          <w:sz w:val="22"/>
          <w:szCs w:val="22"/>
        </w:rPr>
        <w:t>.</w:t>
      </w:r>
      <w:r w:rsidR="000C6B26" w:rsidRPr="000C6B26">
        <w:rPr>
          <w:rFonts w:ascii="Arial" w:hAnsi="Arial" w:cs="Arial"/>
          <w:sz w:val="22"/>
          <w:szCs w:val="22"/>
          <w:vertAlign w:val="superscript"/>
        </w:rPr>
        <w:t>34</w:t>
      </w:r>
      <w:r w:rsidR="00526A43">
        <w:rPr>
          <w:rFonts w:ascii="Arial" w:hAnsi="Arial" w:cs="Arial"/>
          <w:sz w:val="22"/>
          <w:szCs w:val="22"/>
        </w:rPr>
        <w:t xml:space="preserve"> </w:t>
      </w:r>
    </w:p>
    <w:p w:rsidR="00CE2E5E" w:rsidRDefault="00F9500D" w:rsidP="00E201D3">
      <w:pPr>
        <w:spacing w:line="360" w:lineRule="auto"/>
        <w:jc w:val="both"/>
      </w:pPr>
      <w:r w:rsidRPr="00E201D3">
        <w:rPr>
          <w:rFonts w:ascii="Arial" w:hAnsi="Arial" w:cs="Arial"/>
          <w:sz w:val="22"/>
          <w:szCs w:val="22"/>
        </w:rPr>
        <w:t>A</w:t>
      </w:r>
      <w:r w:rsidR="00AA69CA" w:rsidRPr="00E201D3">
        <w:rPr>
          <w:rFonts w:ascii="Arial" w:hAnsi="Arial" w:cs="Arial"/>
          <w:sz w:val="22"/>
          <w:szCs w:val="22"/>
        </w:rPr>
        <w:t xml:space="preserve"> la hora de realizar tratamien</w:t>
      </w:r>
      <w:r w:rsidR="00A8196F" w:rsidRPr="00E201D3">
        <w:rPr>
          <w:rFonts w:ascii="Arial" w:hAnsi="Arial" w:cs="Arial"/>
          <w:sz w:val="22"/>
          <w:szCs w:val="22"/>
        </w:rPr>
        <w:t>tos ortodónticos</w:t>
      </w:r>
      <w:r w:rsidRPr="00E201D3">
        <w:rPr>
          <w:rFonts w:ascii="Arial" w:hAnsi="Arial" w:cs="Arial"/>
          <w:sz w:val="22"/>
          <w:szCs w:val="22"/>
        </w:rPr>
        <w:t xml:space="preserve"> </w:t>
      </w:r>
      <w:r w:rsidR="001370BF">
        <w:rPr>
          <w:rFonts w:ascii="Arial" w:hAnsi="Arial" w:cs="Arial"/>
          <w:sz w:val="22"/>
          <w:szCs w:val="22"/>
        </w:rPr>
        <w:t>se debe</w:t>
      </w:r>
      <w:r w:rsidRPr="00E201D3">
        <w:rPr>
          <w:rFonts w:ascii="Arial" w:hAnsi="Arial" w:cs="Arial"/>
          <w:sz w:val="22"/>
          <w:szCs w:val="22"/>
        </w:rPr>
        <w:t xml:space="preserve"> tener en cuenta </w:t>
      </w:r>
      <w:r w:rsidR="00BB289E" w:rsidRPr="00E201D3">
        <w:rPr>
          <w:rFonts w:ascii="Arial" w:hAnsi="Arial" w:cs="Arial"/>
          <w:sz w:val="22"/>
          <w:szCs w:val="22"/>
        </w:rPr>
        <w:t>estos</w:t>
      </w:r>
      <w:r w:rsidRPr="00E201D3">
        <w:rPr>
          <w:rFonts w:ascii="Arial" w:hAnsi="Arial" w:cs="Arial"/>
          <w:sz w:val="22"/>
          <w:szCs w:val="22"/>
        </w:rPr>
        <w:t xml:space="preserve"> puntos</w:t>
      </w:r>
      <w:r w:rsidR="00AA69CA" w:rsidRPr="00E201D3">
        <w:rPr>
          <w:rFonts w:ascii="Arial" w:hAnsi="Arial" w:cs="Arial"/>
          <w:sz w:val="22"/>
          <w:szCs w:val="22"/>
        </w:rPr>
        <w:t xml:space="preserve">. </w:t>
      </w:r>
    </w:p>
    <w:p w:rsidR="009B2D8D" w:rsidRDefault="00753138">
      <w:pPr>
        <w:spacing w:line="360" w:lineRule="auto"/>
        <w:jc w:val="both"/>
        <w:rPr>
          <w:rFonts w:ascii="Arial" w:hAnsi="Arial" w:cs="Arial"/>
          <w:sz w:val="22"/>
          <w:szCs w:val="22"/>
        </w:rPr>
      </w:pPr>
      <w:r>
        <w:rPr>
          <w:rFonts w:ascii="Arial" w:hAnsi="Arial" w:cs="Arial"/>
          <w:sz w:val="22"/>
          <w:szCs w:val="22"/>
        </w:rPr>
        <w:t>La recesión gingival e</w:t>
      </w:r>
      <w:r w:rsidR="00903FFE">
        <w:rPr>
          <w:rFonts w:ascii="Arial" w:hAnsi="Arial" w:cs="Arial"/>
          <w:sz w:val="22"/>
          <w:szCs w:val="22"/>
        </w:rPr>
        <w:t xml:space="preserve">stá naturalmente asociado con un aumento de la altura de la corona clínica y, a menudo, con la presencia de "triángulos negros" por la pérdida de las papilas interdentales. Esta recesión gingival también puede ser una consecuencia del tratamiento de la periodontitis. </w:t>
      </w:r>
      <w:r w:rsidR="00903FFE">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 xml:space="preserve">Así, dependiendo de la posición de los labios al sonreír, la recesión tendrá un impacto estético más o menos significativo. El aspecto dental al sonreír puede resultar particularmente desagradable. </w:t>
      </w:r>
      <w:r>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lastRenderedPageBreak/>
        <w:t xml:space="preserve">La periodontitis también se acompaña de malestar y dolor debido a la movilidad y la denudación radicular, que es la base de la hipersensibilidad dentinaria. Se interrumpen funciones esenciales como la dieta. Estos problemas estéticos y funcionales tienen un grave impacto en la calidad de vida y suelen representar el motivo de consulta de los pacientes afectados. </w:t>
      </w:r>
      <w:r>
        <w:rPr>
          <w:rFonts w:ascii="Arial" w:hAnsi="Arial" w:cs="Arial"/>
          <w:sz w:val="22"/>
          <w:szCs w:val="22"/>
          <w:vertAlign w:val="superscript"/>
        </w:rPr>
        <w:t>2</w:t>
      </w:r>
    </w:p>
    <w:p w:rsidR="009B2D8D" w:rsidRDefault="009B2D8D">
      <w:pPr>
        <w:spacing w:line="360" w:lineRule="auto"/>
        <w:ind w:left="720"/>
        <w:jc w:val="both"/>
        <w:rPr>
          <w:rFonts w:ascii="Arial" w:hAnsi="Arial" w:cs="Arial"/>
          <w:sz w:val="22"/>
          <w:szCs w:val="22"/>
          <w:u w:val="single"/>
        </w:rPr>
      </w:pPr>
    </w:p>
    <w:p w:rsidR="009B2D8D" w:rsidRPr="00751314" w:rsidRDefault="00751314">
      <w:pPr>
        <w:numPr>
          <w:ilvl w:val="0"/>
          <w:numId w:val="9"/>
        </w:numPr>
        <w:spacing w:line="360" w:lineRule="auto"/>
        <w:jc w:val="both"/>
        <w:rPr>
          <w:rFonts w:ascii="Arial" w:hAnsi="Arial" w:cs="Arial"/>
          <w:b/>
          <w:sz w:val="22"/>
          <w:szCs w:val="22"/>
          <w:u w:val="single"/>
        </w:rPr>
      </w:pPr>
      <w:r w:rsidRPr="00751314">
        <w:rPr>
          <w:rFonts w:ascii="Arial" w:hAnsi="Arial" w:cs="Arial"/>
          <w:b/>
          <w:sz w:val="22"/>
          <w:szCs w:val="22"/>
          <w:u w:val="single"/>
        </w:rPr>
        <w:t>TRATAMIENTO</w:t>
      </w:r>
    </w:p>
    <w:p w:rsidR="009B2D8D" w:rsidRDefault="009B2D8D">
      <w:pPr>
        <w:spacing w:line="360" w:lineRule="auto"/>
        <w:jc w:val="both"/>
        <w:rPr>
          <w:rFonts w:ascii="Arial" w:hAnsi="Arial" w:cs="Arial"/>
          <w:sz w:val="22"/>
          <w:szCs w:val="22"/>
        </w:rPr>
      </w:pPr>
    </w:p>
    <w:p w:rsidR="009B2D8D" w:rsidRPr="00F0773B" w:rsidRDefault="00903FFE">
      <w:pPr>
        <w:spacing w:line="360" w:lineRule="auto"/>
        <w:jc w:val="both"/>
        <w:rPr>
          <w:rFonts w:ascii="Arial" w:hAnsi="Arial" w:cs="Arial"/>
          <w:sz w:val="22"/>
          <w:szCs w:val="22"/>
          <w:vertAlign w:val="superscript"/>
          <w:lang w:val="es-ES_tradnl"/>
        </w:rPr>
      </w:pPr>
      <w:r>
        <w:rPr>
          <w:rFonts w:ascii="Arial" w:hAnsi="Arial" w:cs="Arial"/>
          <w:color w:val="000000"/>
          <w:sz w:val="22"/>
          <w:szCs w:val="22"/>
        </w:rPr>
        <w:t>Se debe establecer un plan de tratamiento individualizado para cada paciente</w:t>
      </w:r>
      <w:r>
        <w:rPr>
          <w:rFonts w:ascii="Arial" w:hAnsi="Arial" w:cs="Arial"/>
          <w:sz w:val="22"/>
          <w:szCs w:val="22"/>
          <w:lang w:val="es-ES_tradnl"/>
        </w:rPr>
        <w:t xml:space="preserve"> dada la causa multifactorial de la enfermedad </w:t>
      </w:r>
      <w:r>
        <w:rPr>
          <w:rFonts w:ascii="Arial" w:hAnsi="Arial" w:cs="Arial"/>
          <w:color w:val="000000"/>
          <w:sz w:val="22"/>
          <w:szCs w:val="22"/>
        </w:rPr>
        <w:t xml:space="preserve">con </w:t>
      </w:r>
      <w:r>
        <w:rPr>
          <w:rFonts w:ascii="Arial" w:hAnsi="Arial" w:cs="Arial"/>
          <w:sz w:val="22"/>
          <w:szCs w:val="22"/>
          <w:lang w:val="es-ES_tradnl"/>
        </w:rPr>
        <w:t>el objetivo de preservar dientes y/o implantes y el mantenimiento de la salud y estética.</w:t>
      </w:r>
      <w:bookmarkStart w:id="6" w:name="_Hlk69719314"/>
      <w:bookmarkEnd w:id="6"/>
      <w:r w:rsidR="00F0773B">
        <w:rPr>
          <w:rFonts w:ascii="Arial" w:hAnsi="Arial" w:cs="Arial"/>
          <w:sz w:val="22"/>
          <w:szCs w:val="22"/>
          <w:vertAlign w:val="superscript"/>
          <w:lang w:val="es-ES_tradnl"/>
        </w:rPr>
        <w:t>35</w:t>
      </w:r>
    </w:p>
    <w:p w:rsidR="009B2D8D" w:rsidRDefault="00903FFE">
      <w:pPr>
        <w:spacing w:line="360" w:lineRule="auto"/>
        <w:jc w:val="both"/>
        <w:rPr>
          <w:rFonts w:ascii="Arial" w:hAnsi="Arial" w:cs="Arial"/>
          <w:sz w:val="22"/>
          <w:szCs w:val="22"/>
          <w:lang w:val="es-ES_tradnl"/>
        </w:rPr>
      </w:pPr>
      <w:r>
        <w:rPr>
          <w:rFonts w:ascii="Arial" w:hAnsi="Arial" w:cs="Arial"/>
          <w:sz w:val="22"/>
          <w:szCs w:val="22"/>
          <w:lang w:val="es-ES_tradnl"/>
        </w:rPr>
        <w:t xml:space="preserve">La terapia periodontal se basa en un diagnóstico clínico sintomático y etiológico específico. </w:t>
      </w:r>
      <w:r w:rsidR="006B575C">
        <w:rPr>
          <w:rFonts w:ascii="Arial" w:hAnsi="Arial" w:cs="Arial"/>
          <w:sz w:val="22"/>
          <w:szCs w:val="22"/>
          <w:vertAlign w:val="superscript"/>
          <w:lang w:val="es-ES_tradnl"/>
        </w:rPr>
        <w:t>35</w:t>
      </w:r>
    </w:p>
    <w:p w:rsidR="009B2D8D" w:rsidRDefault="00903FFE">
      <w:pPr>
        <w:spacing w:line="360" w:lineRule="auto"/>
        <w:jc w:val="both"/>
        <w:rPr>
          <w:rFonts w:ascii="Arial" w:hAnsi="Arial" w:cs="Arial"/>
          <w:sz w:val="22"/>
          <w:szCs w:val="22"/>
          <w:lang w:val="es-ES_tradnl"/>
        </w:rPr>
      </w:pPr>
      <w:r>
        <w:rPr>
          <w:rFonts w:ascii="Arial" w:hAnsi="Arial" w:cs="Arial"/>
          <w:sz w:val="22"/>
          <w:szCs w:val="22"/>
          <w:lang w:val="es-ES_tradnl"/>
        </w:rPr>
        <w:t xml:space="preserve">Es necesario un patrón de orden cronológico de cada etapa ya que una terapia es preparatoria de otra. </w:t>
      </w:r>
      <w:r w:rsidR="006B575C">
        <w:rPr>
          <w:rFonts w:ascii="Arial" w:hAnsi="Arial" w:cs="Arial"/>
          <w:sz w:val="22"/>
          <w:szCs w:val="22"/>
          <w:vertAlign w:val="superscript"/>
          <w:lang w:val="es-ES_tradnl"/>
        </w:rPr>
        <w:t>35</w:t>
      </w:r>
    </w:p>
    <w:p w:rsidR="009B2D8D" w:rsidRDefault="00903FFE">
      <w:pPr>
        <w:spacing w:line="360" w:lineRule="auto"/>
        <w:jc w:val="both"/>
        <w:rPr>
          <w:rFonts w:ascii="Arial" w:hAnsi="Arial" w:cs="Arial"/>
          <w:sz w:val="22"/>
          <w:szCs w:val="22"/>
          <w:lang w:val="es-ES_tradnl"/>
        </w:rPr>
      </w:pPr>
      <w:r>
        <w:rPr>
          <w:rFonts w:ascii="Arial" w:hAnsi="Arial" w:cs="Arial"/>
          <w:sz w:val="22"/>
          <w:szCs w:val="22"/>
          <w:lang w:val="es-ES_tradnl"/>
        </w:rPr>
        <w:t>Según Lindhe, el tratamiento de</w:t>
      </w:r>
      <w:r w:rsidR="00C642B7">
        <w:rPr>
          <w:rFonts w:ascii="Arial" w:hAnsi="Arial" w:cs="Arial"/>
          <w:sz w:val="22"/>
          <w:szCs w:val="22"/>
          <w:lang w:val="es-ES_tradnl"/>
        </w:rPr>
        <w:t xml:space="preserve"> la</w:t>
      </w:r>
      <w:r>
        <w:rPr>
          <w:rFonts w:ascii="Arial" w:hAnsi="Arial" w:cs="Arial"/>
          <w:sz w:val="22"/>
          <w:szCs w:val="22"/>
          <w:lang w:val="es-ES_tradnl"/>
        </w:rPr>
        <w:t xml:space="preserve"> enfermedad periodon</w:t>
      </w:r>
      <w:r w:rsidR="00A53848">
        <w:rPr>
          <w:rFonts w:ascii="Arial" w:hAnsi="Arial" w:cs="Arial"/>
          <w:sz w:val="22"/>
          <w:szCs w:val="22"/>
          <w:lang w:val="es-ES_tradnl"/>
        </w:rPr>
        <w:t>tal se realiza en</w:t>
      </w:r>
      <w:r w:rsidR="00811A39">
        <w:rPr>
          <w:rFonts w:ascii="Arial" w:hAnsi="Arial" w:cs="Arial"/>
          <w:sz w:val="22"/>
          <w:szCs w:val="22"/>
          <w:lang w:val="es-ES_tradnl"/>
        </w:rPr>
        <w:t xml:space="preserve"> diferentes</w:t>
      </w:r>
      <w:r>
        <w:rPr>
          <w:rFonts w:ascii="Arial" w:hAnsi="Arial" w:cs="Arial"/>
          <w:sz w:val="22"/>
          <w:szCs w:val="22"/>
          <w:lang w:val="es-ES_tradnl"/>
        </w:rPr>
        <w:t xml:space="preserve"> fases</w:t>
      </w:r>
      <w:r w:rsidR="008F6DB2">
        <w:rPr>
          <w:rFonts w:ascii="Arial" w:hAnsi="Arial" w:cs="Arial"/>
          <w:sz w:val="22"/>
          <w:szCs w:val="22"/>
          <w:lang w:val="es-ES_tradnl"/>
        </w:rPr>
        <w:t>. Al finalizar cada et</w:t>
      </w:r>
      <w:r w:rsidR="00A53848">
        <w:rPr>
          <w:rFonts w:ascii="Arial" w:hAnsi="Arial" w:cs="Arial"/>
          <w:sz w:val="22"/>
          <w:szCs w:val="22"/>
          <w:lang w:val="es-ES_tradnl"/>
        </w:rPr>
        <w:t>a</w:t>
      </w:r>
      <w:r w:rsidR="008F6DB2">
        <w:rPr>
          <w:rFonts w:ascii="Arial" w:hAnsi="Arial" w:cs="Arial"/>
          <w:sz w:val="22"/>
          <w:szCs w:val="22"/>
          <w:lang w:val="es-ES_tradnl"/>
        </w:rPr>
        <w:t xml:space="preserve">pa se realiza una reevaluación y </w:t>
      </w:r>
      <w:r w:rsidR="00A53848">
        <w:rPr>
          <w:rFonts w:ascii="Arial" w:hAnsi="Arial" w:cs="Arial"/>
          <w:sz w:val="22"/>
          <w:szCs w:val="22"/>
          <w:lang w:val="es-ES_tradnl"/>
        </w:rPr>
        <w:t>esto es lo que dirige la continuación d</w:t>
      </w:r>
      <w:r w:rsidR="008F6DB2">
        <w:rPr>
          <w:rFonts w:ascii="Arial" w:hAnsi="Arial" w:cs="Arial"/>
          <w:sz w:val="22"/>
          <w:szCs w:val="22"/>
          <w:lang w:val="es-ES_tradnl"/>
        </w:rPr>
        <w:t>el tratamiento</w:t>
      </w:r>
      <w:r w:rsidR="00A53848">
        <w:rPr>
          <w:rFonts w:ascii="Arial" w:hAnsi="Arial" w:cs="Arial"/>
          <w:sz w:val="22"/>
          <w:szCs w:val="22"/>
          <w:lang w:val="es-ES_tradnl"/>
        </w:rPr>
        <w:t xml:space="preserve"> hacia la siguiente etapa.</w:t>
      </w:r>
      <w:r w:rsidR="00F0773B" w:rsidRPr="00F0773B">
        <w:rPr>
          <w:rFonts w:ascii="Arial" w:hAnsi="Arial" w:cs="Arial"/>
          <w:sz w:val="22"/>
          <w:szCs w:val="22"/>
          <w:vertAlign w:val="superscript"/>
          <w:lang w:val="es-ES_tradnl"/>
        </w:rPr>
        <w:t>35</w:t>
      </w:r>
    </w:p>
    <w:p w:rsidR="009B2D8D" w:rsidRDefault="00542BE0">
      <w:pPr>
        <w:spacing w:line="360" w:lineRule="auto"/>
        <w:jc w:val="both"/>
        <w:rPr>
          <w:rFonts w:ascii="Arial" w:hAnsi="Arial" w:cs="Arial"/>
          <w:sz w:val="22"/>
          <w:szCs w:val="22"/>
          <w:lang w:val="es-ES_tradnl"/>
        </w:rPr>
      </w:pPr>
      <w:r>
        <w:rPr>
          <w:rFonts w:ascii="Arial" w:hAnsi="Arial" w:cs="Arial"/>
          <w:sz w:val="22"/>
          <w:szCs w:val="22"/>
          <w:lang w:val="es-ES_tradnl"/>
        </w:rPr>
        <w:t>Se comienza con</w:t>
      </w:r>
      <w:r w:rsidRPr="00542BE0">
        <w:rPr>
          <w:rFonts w:ascii="Arial" w:hAnsi="Arial" w:cs="Arial"/>
          <w:sz w:val="22"/>
          <w:szCs w:val="22"/>
          <w:lang w:val="es-ES_tradnl"/>
        </w:rPr>
        <w:t xml:space="preserve"> una </w:t>
      </w:r>
      <w:r>
        <w:rPr>
          <w:rFonts w:ascii="Arial" w:hAnsi="Arial" w:cs="Arial"/>
          <w:sz w:val="22"/>
          <w:szCs w:val="22"/>
          <w:lang w:val="es-ES_tradnl"/>
        </w:rPr>
        <w:t>t</w:t>
      </w:r>
      <w:r w:rsidR="00903FFE" w:rsidRPr="00542BE0">
        <w:rPr>
          <w:rFonts w:ascii="Arial" w:hAnsi="Arial" w:cs="Arial"/>
          <w:sz w:val="22"/>
          <w:szCs w:val="22"/>
          <w:lang w:val="es-ES_tradnl"/>
        </w:rPr>
        <w:t>erapia sistémica</w:t>
      </w:r>
      <w:r w:rsidR="002E35A2">
        <w:rPr>
          <w:rFonts w:ascii="Arial" w:hAnsi="Arial" w:cs="Arial"/>
          <w:sz w:val="22"/>
          <w:szCs w:val="22"/>
          <w:lang w:val="es-ES_tradnl"/>
        </w:rPr>
        <w:t>,</w:t>
      </w:r>
      <w:r>
        <w:rPr>
          <w:rFonts w:ascii="Arial" w:hAnsi="Arial" w:cs="Arial"/>
          <w:sz w:val="22"/>
          <w:szCs w:val="22"/>
          <w:lang w:val="es-ES_tradnl"/>
        </w:rPr>
        <w:t xml:space="preserve"> si es necesaria</w:t>
      </w:r>
      <w:r w:rsidR="002E35A2">
        <w:rPr>
          <w:rFonts w:ascii="Arial" w:hAnsi="Arial" w:cs="Arial"/>
          <w:sz w:val="22"/>
          <w:szCs w:val="22"/>
          <w:lang w:val="es-ES_tradnl"/>
        </w:rPr>
        <w:t>,</w:t>
      </w:r>
      <w:r w:rsidR="00903FFE">
        <w:rPr>
          <w:rFonts w:ascii="Arial" w:hAnsi="Arial" w:cs="Arial"/>
          <w:sz w:val="22"/>
          <w:szCs w:val="22"/>
          <w:lang w:val="es-ES_tradnl"/>
        </w:rPr>
        <w:t xml:space="preserve"> considerar las implicancias que tiene la enfermedad periodontal y su tratamiento en la salud general.</w:t>
      </w:r>
      <w:r w:rsidR="00F0773B" w:rsidRPr="00F0773B">
        <w:rPr>
          <w:rFonts w:ascii="Arial" w:hAnsi="Arial" w:cs="Arial"/>
          <w:sz w:val="22"/>
          <w:szCs w:val="22"/>
          <w:vertAlign w:val="superscript"/>
          <w:lang w:val="es-ES_tradnl"/>
        </w:rPr>
        <w:t>35</w:t>
      </w:r>
    </w:p>
    <w:p w:rsidR="009B2D8D" w:rsidRPr="005705BE" w:rsidRDefault="002E35A2">
      <w:pPr>
        <w:spacing w:line="360" w:lineRule="auto"/>
        <w:jc w:val="both"/>
        <w:rPr>
          <w:rFonts w:ascii="Arial" w:hAnsi="Arial" w:cs="Arial"/>
          <w:sz w:val="22"/>
          <w:szCs w:val="22"/>
          <w:vertAlign w:val="superscript"/>
          <w:lang w:val="es-ES_tradnl"/>
        </w:rPr>
      </w:pPr>
      <w:r>
        <w:rPr>
          <w:rFonts w:ascii="Arial" w:hAnsi="Arial" w:cs="Arial"/>
          <w:sz w:val="22"/>
          <w:szCs w:val="22"/>
          <w:lang w:val="es-ES_tradnl"/>
        </w:rPr>
        <w:t>Continuand</w:t>
      </w:r>
      <w:r w:rsidR="00C93A00">
        <w:rPr>
          <w:rFonts w:ascii="Arial" w:hAnsi="Arial" w:cs="Arial"/>
          <w:sz w:val="22"/>
          <w:szCs w:val="22"/>
          <w:lang w:val="es-ES_tradnl"/>
        </w:rPr>
        <w:t>o</w:t>
      </w:r>
      <w:r>
        <w:rPr>
          <w:rFonts w:ascii="Arial" w:hAnsi="Arial" w:cs="Arial"/>
          <w:sz w:val="22"/>
          <w:szCs w:val="22"/>
          <w:lang w:val="es-ES_tradnl"/>
        </w:rPr>
        <w:t xml:space="preserve"> con </w:t>
      </w:r>
      <w:r w:rsidR="00C93A00">
        <w:rPr>
          <w:rFonts w:ascii="Arial" w:hAnsi="Arial" w:cs="Arial"/>
          <w:sz w:val="22"/>
          <w:szCs w:val="22"/>
          <w:lang w:val="es-ES_tradnl"/>
        </w:rPr>
        <w:t xml:space="preserve">una </w:t>
      </w:r>
      <w:r>
        <w:rPr>
          <w:rFonts w:ascii="Arial" w:hAnsi="Arial" w:cs="Arial"/>
          <w:sz w:val="22"/>
          <w:szCs w:val="22"/>
          <w:lang w:val="es-ES_tradnl"/>
        </w:rPr>
        <w:t>t</w:t>
      </w:r>
      <w:r w:rsidR="00C93A00">
        <w:rPr>
          <w:rFonts w:ascii="Arial" w:hAnsi="Arial" w:cs="Arial"/>
          <w:sz w:val="22"/>
          <w:szCs w:val="22"/>
          <w:lang w:val="es-ES_tradnl"/>
        </w:rPr>
        <w:t>erapia básica para</w:t>
      </w:r>
      <w:r w:rsidR="00903FFE">
        <w:rPr>
          <w:rFonts w:ascii="Arial" w:hAnsi="Arial" w:cs="Arial"/>
          <w:sz w:val="22"/>
          <w:szCs w:val="22"/>
          <w:lang w:val="es-ES_tradnl"/>
        </w:rPr>
        <w:t xml:space="preserve"> el control o eliminación del factor etiológico, placa supr</w:t>
      </w:r>
      <w:r w:rsidR="00EE41AD">
        <w:rPr>
          <w:rFonts w:ascii="Arial" w:hAnsi="Arial" w:cs="Arial"/>
          <w:sz w:val="22"/>
          <w:szCs w:val="22"/>
          <w:lang w:val="es-ES_tradnl"/>
        </w:rPr>
        <w:t>agingival y subgingival (extracciones indicadas,</w:t>
      </w:r>
      <w:r w:rsidR="00903FFE">
        <w:rPr>
          <w:rFonts w:ascii="Arial" w:hAnsi="Arial" w:cs="Arial"/>
          <w:sz w:val="22"/>
          <w:szCs w:val="22"/>
          <w:lang w:val="es-ES_tradnl"/>
        </w:rPr>
        <w:t xml:space="preserve"> detartraje y profilaxis, eliminación de caries y endodoncias, eliminación de yatrógenos, ajuste oclusa</w:t>
      </w:r>
      <w:r w:rsidR="00EE41AD">
        <w:rPr>
          <w:rFonts w:ascii="Arial" w:hAnsi="Arial" w:cs="Arial"/>
          <w:sz w:val="22"/>
          <w:szCs w:val="22"/>
          <w:lang w:val="es-ES_tradnl"/>
        </w:rPr>
        <w:t>l primario y  raspado y alisado)</w:t>
      </w:r>
      <w:r w:rsidR="005705BE">
        <w:rPr>
          <w:rFonts w:ascii="Arial" w:hAnsi="Arial" w:cs="Arial"/>
          <w:sz w:val="22"/>
          <w:szCs w:val="22"/>
          <w:lang w:val="es-ES_tradnl"/>
        </w:rPr>
        <w:t>.</w:t>
      </w:r>
      <w:r w:rsidR="005705BE">
        <w:rPr>
          <w:rFonts w:ascii="Arial" w:hAnsi="Arial" w:cs="Arial"/>
          <w:sz w:val="22"/>
          <w:szCs w:val="22"/>
          <w:vertAlign w:val="superscript"/>
          <w:lang w:val="es-ES_tradnl"/>
        </w:rPr>
        <w:t>35</w:t>
      </w:r>
    </w:p>
    <w:p w:rsidR="00F1500E" w:rsidRPr="005705BE" w:rsidRDefault="00F1500E" w:rsidP="00F1500E">
      <w:pPr>
        <w:spacing w:line="360" w:lineRule="auto"/>
        <w:jc w:val="both"/>
        <w:rPr>
          <w:rFonts w:ascii="Arial" w:hAnsi="Arial" w:cs="Arial"/>
          <w:sz w:val="22"/>
          <w:szCs w:val="22"/>
          <w:vertAlign w:val="superscript"/>
          <w:lang w:val="es-ES_tradnl"/>
        </w:rPr>
      </w:pPr>
      <w:r w:rsidRPr="00F1500E">
        <w:rPr>
          <w:rFonts w:ascii="Arial" w:hAnsi="Arial" w:cs="Arial"/>
          <w:sz w:val="22"/>
          <w:szCs w:val="22"/>
          <w:lang w:val="es-ES_tradnl"/>
        </w:rPr>
        <w:t>Finalizada ésta fase, si el paciente lo requiere, pasa a  una terapia correctiva donde encontramos la terapia quirúrgica, terapia oclusal y terapia rehabilitadora finalizando en una reevalua</w:t>
      </w:r>
      <w:r w:rsidR="00582F12">
        <w:rPr>
          <w:rFonts w:ascii="Arial" w:hAnsi="Arial" w:cs="Arial"/>
          <w:sz w:val="22"/>
          <w:szCs w:val="22"/>
          <w:lang w:val="es-ES_tradnl"/>
        </w:rPr>
        <w:t>ción.</w:t>
      </w:r>
      <w:r w:rsidR="005705BE">
        <w:rPr>
          <w:rFonts w:ascii="Arial" w:hAnsi="Arial" w:cs="Arial"/>
          <w:sz w:val="22"/>
          <w:szCs w:val="22"/>
          <w:vertAlign w:val="superscript"/>
          <w:lang w:val="es-ES_tradnl"/>
        </w:rPr>
        <w:t>35</w:t>
      </w:r>
    </w:p>
    <w:p w:rsidR="00F1500E" w:rsidRPr="00F1500E" w:rsidRDefault="00F1500E" w:rsidP="00F1500E">
      <w:pPr>
        <w:spacing w:line="360" w:lineRule="auto"/>
        <w:jc w:val="both"/>
        <w:rPr>
          <w:rFonts w:ascii="Arial" w:hAnsi="Arial" w:cs="Arial"/>
          <w:bCs/>
          <w:sz w:val="22"/>
          <w:szCs w:val="22"/>
          <w:lang w:val="es-ES_tradnl"/>
        </w:rPr>
      </w:pPr>
      <w:r w:rsidRPr="00F1500E">
        <w:rPr>
          <w:rFonts w:ascii="Arial" w:hAnsi="Arial" w:cs="Arial"/>
          <w:sz w:val="22"/>
          <w:szCs w:val="22"/>
          <w:lang w:val="es-ES_tradnl"/>
        </w:rPr>
        <w:t>Es aquí en la terapia correctiva que se u</w:t>
      </w:r>
      <w:r w:rsidR="00805EAA">
        <w:rPr>
          <w:rFonts w:ascii="Arial" w:hAnsi="Arial" w:cs="Arial"/>
          <w:sz w:val="22"/>
          <w:szCs w:val="22"/>
          <w:lang w:val="es-ES_tradnl"/>
        </w:rPr>
        <w:t>bica el tratamiento ortodóncico</w:t>
      </w:r>
      <w:r w:rsidRPr="00F1500E">
        <w:rPr>
          <w:rFonts w:ascii="Arial" w:hAnsi="Arial" w:cs="Arial"/>
          <w:sz w:val="22"/>
          <w:szCs w:val="22"/>
          <w:lang w:val="es-ES_tradnl"/>
        </w:rPr>
        <w:t>, el tema de dicha monografía</w:t>
      </w:r>
      <w:r w:rsidR="00582F12">
        <w:rPr>
          <w:rFonts w:ascii="Arial" w:hAnsi="Arial" w:cs="Arial"/>
          <w:sz w:val="22"/>
          <w:szCs w:val="22"/>
          <w:lang w:val="es-ES_tradnl"/>
        </w:rPr>
        <w:t>.</w:t>
      </w:r>
    </w:p>
    <w:p w:rsidR="009B2D8D" w:rsidRDefault="00A21B90" w:rsidP="002F7077">
      <w:pPr>
        <w:spacing w:line="360" w:lineRule="auto"/>
        <w:jc w:val="both"/>
        <w:rPr>
          <w:rFonts w:ascii="Arial" w:hAnsi="Arial" w:cs="Arial"/>
          <w:sz w:val="22"/>
          <w:szCs w:val="22"/>
          <w:lang w:val="es-ES_tradnl"/>
        </w:rPr>
      </w:pPr>
      <w:r>
        <w:rPr>
          <w:rFonts w:ascii="Arial" w:hAnsi="Arial" w:cs="Arial"/>
          <w:bCs/>
          <w:sz w:val="22"/>
          <w:szCs w:val="22"/>
          <w:lang w:val="es-ES_tradnl"/>
        </w:rPr>
        <w:t xml:space="preserve">Una vez que se lleva al paciente a un estado de salud </w:t>
      </w:r>
      <w:r w:rsidR="00250330">
        <w:rPr>
          <w:rFonts w:ascii="Arial" w:hAnsi="Arial" w:cs="Arial"/>
          <w:bCs/>
          <w:sz w:val="22"/>
          <w:szCs w:val="22"/>
          <w:lang w:val="es-ES_tradnl"/>
        </w:rPr>
        <w:t xml:space="preserve">bucal </w:t>
      </w:r>
      <w:r w:rsidR="00AB0CF5">
        <w:rPr>
          <w:rFonts w:ascii="Arial" w:hAnsi="Arial" w:cs="Arial"/>
          <w:bCs/>
          <w:sz w:val="22"/>
          <w:szCs w:val="22"/>
          <w:lang w:val="es-ES_tradnl"/>
        </w:rPr>
        <w:t>integral en todos los casos</w:t>
      </w:r>
      <w:r>
        <w:rPr>
          <w:rFonts w:ascii="Arial" w:hAnsi="Arial" w:cs="Arial"/>
          <w:bCs/>
          <w:sz w:val="22"/>
          <w:szCs w:val="22"/>
          <w:lang w:val="es-ES_tradnl"/>
        </w:rPr>
        <w:t xml:space="preserve"> se deba planificar la </w:t>
      </w:r>
      <w:r w:rsidR="00250330">
        <w:rPr>
          <w:rFonts w:ascii="Arial" w:hAnsi="Arial" w:cs="Arial"/>
          <w:sz w:val="22"/>
          <w:szCs w:val="22"/>
          <w:lang w:val="es-ES_tradnl"/>
        </w:rPr>
        <w:t>t</w:t>
      </w:r>
      <w:r w:rsidR="00903FFE" w:rsidRPr="00250330">
        <w:rPr>
          <w:rFonts w:ascii="Arial" w:hAnsi="Arial" w:cs="Arial"/>
          <w:sz w:val="22"/>
          <w:szCs w:val="22"/>
          <w:lang w:val="es-ES_tradnl"/>
        </w:rPr>
        <w:t>erapia de mantenimiento</w:t>
      </w:r>
      <w:r w:rsidR="00250330">
        <w:rPr>
          <w:rFonts w:ascii="Arial" w:hAnsi="Arial" w:cs="Arial"/>
          <w:sz w:val="22"/>
          <w:szCs w:val="22"/>
          <w:lang w:val="es-ES_tradnl"/>
        </w:rPr>
        <w:t xml:space="preserve">, el cual permite mantener el estado </w:t>
      </w:r>
      <w:r w:rsidR="002F7077">
        <w:rPr>
          <w:rFonts w:ascii="Arial" w:hAnsi="Arial" w:cs="Arial"/>
          <w:sz w:val="22"/>
          <w:szCs w:val="22"/>
          <w:lang w:val="es-ES_tradnl"/>
        </w:rPr>
        <w:t>de salud logrado.</w:t>
      </w:r>
      <w:r w:rsidR="006B575C">
        <w:rPr>
          <w:rFonts w:ascii="Arial" w:hAnsi="Arial" w:cs="Arial"/>
          <w:sz w:val="22"/>
          <w:szCs w:val="22"/>
          <w:vertAlign w:val="superscript"/>
          <w:lang w:val="es-ES_tradnl"/>
        </w:rPr>
        <w:t>35</w:t>
      </w:r>
    </w:p>
    <w:p w:rsidR="002F7077" w:rsidRDefault="002F7077" w:rsidP="002F7077">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En la actualidad ha cambiado el concepto de lo que se considera un tratamiento exitoso desde el punto de vista periodontal. No solo se tiene en cuenta la salud de los tejidos periodontales, sino que hay que </w:t>
      </w:r>
      <w:r w:rsidR="00F46163">
        <w:rPr>
          <w:rFonts w:ascii="Arial" w:hAnsi="Arial" w:cs="Arial"/>
          <w:sz w:val="22"/>
          <w:szCs w:val="22"/>
        </w:rPr>
        <w:t>considerar la</w:t>
      </w:r>
      <w:r>
        <w:rPr>
          <w:rFonts w:ascii="Arial" w:hAnsi="Arial" w:cs="Arial"/>
          <w:sz w:val="22"/>
          <w:szCs w:val="22"/>
        </w:rPr>
        <w:t xml:space="preserve"> función y estética del paciente, se debe involucrar al paciente en su tratamiento. </w:t>
      </w:r>
      <w:r w:rsidR="00083D25">
        <w:rPr>
          <w:rFonts w:ascii="Arial" w:hAnsi="Arial" w:cs="Arial"/>
          <w:sz w:val="22"/>
          <w:szCs w:val="22"/>
          <w:vertAlign w:val="superscript"/>
        </w:rPr>
        <w:t>5, 36, 37</w:t>
      </w:r>
      <w:r>
        <w:rPr>
          <w:rFonts w:ascii="Arial" w:hAnsi="Arial" w:cs="Arial"/>
          <w:sz w:val="22"/>
          <w:szCs w:val="22"/>
          <w:vertAlign w:val="superscript"/>
        </w:rPr>
        <w:t xml:space="preserve">, </w:t>
      </w:r>
      <w:r w:rsidR="00CE2CA1">
        <w:rPr>
          <w:rFonts w:ascii="Arial" w:hAnsi="Arial" w:cs="Arial"/>
          <w:sz w:val="22"/>
          <w:szCs w:val="22"/>
          <w:vertAlign w:val="superscript"/>
        </w:rPr>
        <w:t>3</w:t>
      </w:r>
      <w:r w:rsidR="00083D25">
        <w:rPr>
          <w:rFonts w:ascii="Arial" w:hAnsi="Arial" w:cs="Arial"/>
          <w:sz w:val="22"/>
          <w:szCs w:val="22"/>
          <w:vertAlign w:val="superscript"/>
        </w:rPr>
        <w:t>8</w:t>
      </w:r>
    </w:p>
    <w:p w:rsidR="009B2D8D" w:rsidRDefault="00903FFE">
      <w:pPr>
        <w:spacing w:line="360" w:lineRule="auto"/>
        <w:rPr>
          <w:rFonts w:ascii="Arial" w:hAnsi="Arial" w:cs="Arial"/>
          <w:sz w:val="22"/>
          <w:szCs w:val="22"/>
        </w:rPr>
      </w:pPr>
      <w:r>
        <w:rPr>
          <w:rFonts w:ascii="Arial" w:hAnsi="Arial" w:cs="Arial"/>
          <w:sz w:val="22"/>
          <w:szCs w:val="22"/>
        </w:rPr>
        <w:lastRenderedPageBreak/>
        <w:t xml:space="preserve">A su vez las demandas estéticas por parte del paciente también han ido incrementando. </w:t>
      </w:r>
      <w:r>
        <w:rPr>
          <w:rFonts w:ascii="Arial" w:hAnsi="Arial" w:cs="Arial"/>
          <w:sz w:val="22"/>
          <w:szCs w:val="22"/>
          <w:vertAlign w:val="superscript"/>
        </w:rPr>
        <w:t>4</w:t>
      </w:r>
    </w:p>
    <w:p w:rsidR="009B2D8D" w:rsidRDefault="00903FFE">
      <w:pPr>
        <w:spacing w:line="360" w:lineRule="auto"/>
        <w:rPr>
          <w:rFonts w:ascii="Arial" w:hAnsi="Arial" w:cs="Arial"/>
          <w:sz w:val="22"/>
          <w:szCs w:val="22"/>
        </w:rPr>
      </w:pPr>
      <w:r>
        <w:rPr>
          <w:rFonts w:ascii="Arial" w:hAnsi="Arial" w:cs="Arial"/>
          <w:sz w:val="22"/>
          <w:szCs w:val="22"/>
        </w:rPr>
        <w:t>Por tal motivo existe cada día más la necesidad de realizar la interconsulta con  el especialista en ortodoncia.</w:t>
      </w:r>
    </w:p>
    <w:p w:rsidR="009B2D8D" w:rsidRDefault="00903FFE">
      <w:pPr>
        <w:spacing w:line="360" w:lineRule="auto"/>
        <w:rPr>
          <w:rFonts w:ascii="Arial" w:hAnsi="Arial" w:cs="Arial"/>
          <w:sz w:val="22"/>
          <w:szCs w:val="22"/>
        </w:rPr>
      </w:pPr>
      <w:r>
        <w:rPr>
          <w:rFonts w:ascii="Arial" w:hAnsi="Arial" w:cs="Arial"/>
          <w:sz w:val="22"/>
          <w:szCs w:val="22"/>
        </w:rPr>
        <w:t xml:space="preserve">El tratamiento de ortodoncia de estos pacientes significa un verdadero desafío para el ortodoncista. La ausencia de piezas dentarias, que generalmente se observa en el paciente periodontal, junto con un periodonto disminuido y la movilidad dentaria complican el tratamiento de ortodoncia y obligan al ortodoncista a aceptar objetivos terapéuticos más limitados. Cuantas más piezas falten se tienen menos piezas para anclarse y requiere un tratamiento más conservador en cuanto a fuerzas y movimientos a realizar. </w:t>
      </w:r>
      <w:r>
        <w:rPr>
          <w:rFonts w:ascii="Arial" w:hAnsi="Arial" w:cs="Arial"/>
          <w:sz w:val="22"/>
          <w:szCs w:val="22"/>
          <w:vertAlign w:val="superscript"/>
        </w:rPr>
        <w:t>5</w:t>
      </w:r>
    </w:p>
    <w:p w:rsidR="009B2D8D" w:rsidRDefault="00903FFE">
      <w:pPr>
        <w:spacing w:line="360" w:lineRule="auto"/>
        <w:rPr>
          <w:rFonts w:ascii="Arial" w:hAnsi="Arial" w:cs="Arial"/>
          <w:sz w:val="22"/>
          <w:szCs w:val="22"/>
        </w:rPr>
      </w:pPr>
      <w:r>
        <w:rPr>
          <w:rFonts w:ascii="Arial" w:hAnsi="Arial" w:cs="Arial"/>
          <w:sz w:val="22"/>
          <w:szCs w:val="22"/>
        </w:rPr>
        <w:t xml:space="preserve">Un tema crítico en la planificación del tratamiento de cualquier paciente gira en torno a cuánto movimiento de ortodoncia puede tolerar el periodonto antes de que se vea afectado negativamente. </w:t>
      </w:r>
      <w:r>
        <w:rPr>
          <w:rFonts w:ascii="Arial" w:hAnsi="Arial" w:cs="Arial"/>
          <w:sz w:val="22"/>
          <w:szCs w:val="22"/>
          <w:vertAlign w:val="superscript"/>
        </w:rPr>
        <w:t>3</w:t>
      </w:r>
    </w:p>
    <w:p w:rsidR="009B2D8D" w:rsidRDefault="00903FFE">
      <w:pPr>
        <w:spacing w:line="360" w:lineRule="auto"/>
        <w:rPr>
          <w:rFonts w:ascii="Arial" w:hAnsi="Arial" w:cs="Arial"/>
          <w:sz w:val="22"/>
          <w:szCs w:val="22"/>
        </w:rPr>
      </w:pPr>
      <w:r>
        <w:rPr>
          <w:rFonts w:ascii="Arial" w:hAnsi="Arial" w:cs="Arial"/>
          <w:sz w:val="22"/>
          <w:szCs w:val="22"/>
        </w:rPr>
        <w:t xml:space="preserve">Los factores que debe tener presente el ortodoncista para planificar el tratamiento y determinar el pronóstico son, el número de dientes presentes, la altura ósea y la movilidad dentaria. </w:t>
      </w:r>
      <w:r w:rsidR="0002001C">
        <w:rPr>
          <w:rFonts w:ascii="Arial" w:hAnsi="Arial" w:cs="Arial"/>
          <w:sz w:val="22"/>
          <w:szCs w:val="22"/>
          <w:vertAlign w:val="superscript"/>
        </w:rPr>
        <w:t>3</w:t>
      </w:r>
      <w:r w:rsidR="0034309C">
        <w:rPr>
          <w:rFonts w:ascii="Arial" w:hAnsi="Arial" w:cs="Arial"/>
          <w:sz w:val="22"/>
          <w:szCs w:val="22"/>
          <w:vertAlign w:val="superscript"/>
        </w:rPr>
        <w:t>9</w:t>
      </w:r>
    </w:p>
    <w:p w:rsidR="009B2D8D" w:rsidRDefault="00903FFE">
      <w:pPr>
        <w:spacing w:line="360" w:lineRule="auto"/>
        <w:rPr>
          <w:rFonts w:ascii="Arial" w:hAnsi="Arial" w:cs="Arial"/>
          <w:sz w:val="22"/>
          <w:szCs w:val="22"/>
        </w:rPr>
      </w:pPr>
      <w:r>
        <w:rPr>
          <w:rFonts w:ascii="Arial" w:hAnsi="Arial" w:cs="Arial"/>
          <w:sz w:val="22"/>
          <w:szCs w:val="22"/>
        </w:rPr>
        <w:t xml:space="preserve">Luego de la terapia básica y quirúrgica se debe realizar la reevaluación. Si  el paciente presenta  un estado de salud estable, está en condiciones de comenzar el tratamiento de ortodoncia. </w:t>
      </w:r>
      <w:r w:rsidR="00102780">
        <w:rPr>
          <w:rFonts w:ascii="Arial" w:hAnsi="Arial" w:cs="Arial"/>
          <w:sz w:val="22"/>
          <w:szCs w:val="22"/>
          <w:vertAlign w:val="superscript"/>
        </w:rPr>
        <w:t>3</w:t>
      </w:r>
      <w:r w:rsidR="0034309C">
        <w:rPr>
          <w:rFonts w:ascii="Arial" w:hAnsi="Arial" w:cs="Arial"/>
          <w:sz w:val="22"/>
          <w:szCs w:val="22"/>
          <w:vertAlign w:val="superscript"/>
        </w:rPr>
        <w:t>8</w:t>
      </w:r>
    </w:p>
    <w:p w:rsidR="009B2D8D" w:rsidRDefault="00903FFE">
      <w:pPr>
        <w:spacing w:line="360" w:lineRule="auto"/>
        <w:rPr>
          <w:rFonts w:ascii="Arial" w:hAnsi="Arial" w:cs="Arial"/>
          <w:sz w:val="22"/>
          <w:szCs w:val="22"/>
          <w:vertAlign w:val="superscript"/>
        </w:rPr>
      </w:pPr>
      <w:r>
        <w:rPr>
          <w:rFonts w:ascii="Arial" w:hAnsi="Arial" w:cs="Arial"/>
          <w:sz w:val="22"/>
          <w:szCs w:val="22"/>
        </w:rPr>
        <w:t xml:space="preserve">La evaluación crítica del periodonto antes de comenzar el tratamiento de ortodoncia puede prevenir, minimizar o al menos no agravar una condición periodontal existente. </w:t>
      </w:r>
      <w:r w:rsidR="0034309C">
        <w:rPr>
          <w:rFonts w:ascii="Arial" w:hAnsi="Arial" w:cs="Arial"/>
          <w:sz w:val="22"/>
          <w:szCs w:val="22"/>
          <w:vertAlign w:val="superscript"/>
        </w:rPr>
        <w:t>40</w:t>
      </w:r>
    </w:p>
    <w:p w:rsidR="00431FFE" w:rsidRDefault="007E6B1C" w:rsidP="008C5311">
      <w:pPr>
        <w:pStyle w:val="NormalWeb"/>
        <w:shd w:val="clear" w:color="auto" w:fill="FFFFFF"/>
        <w:spacing w:before="280" w:after="280" w:line="360" w:lineRule="auto"/>
        <w:rPr>
          <w:rFonts w:ascii="Arial" w:hAnsi="Arial" w:cs="Arial"/>
          <w:color w:val="000000" w:themeColor="text1"/>
          <w:sz w:val="22"/>
          <w:szCs w:val="22"/>
        </w:rPr>
      </w:pPr>
      <w:r>
        <w:rPr>
          <w:rFonts w:ascii="Arial" w:hAnsi="Arial" w:cs="Arial"/>
          <w:color w:val="000000" w:themeColor="text1"/>
          <w:sz w:val="22"/>
          <w:szCs w:val="22"/>
        </w:rPr>
        <w:t>S</w:t>
      </w:r>
      <w:r w:rsidR="00903FFE">
        <w:rPr>
          <w:rFonts w:ascii="Arial" w:hAnsi="Arial" w:cs="Arial"/>
          <w:color w:val="000000" w:themeColor="text1"/>
          <w:sz w:val="22"/>
          <w:szCs w:val="22"/>
        </w:rPr>
        <w:t>e sugiere dejar de 4 a 6 meses luego de concluida la terapia periodontal, para la remodelación del tejido periodontal, la restauración de la salud y la evaluación del cumplimiento del paciente. El paciente debe practicar una buena higiene bucal y comprender completamente los</w:t>
      </w:r>
      <w:r w:rsidR="00431FFE">
        <w:rPr>
          <w:rFonts w:ascii="Arial" w:hAnsi="Arial" w:cs="Arial"/>
          <w:color w:val="000000" w:themeColor="text1"/>
          <w:sz w:val="22"/>
          <w:szCs w:val="22"/>
        </w:rPr>
        <w:t xml:space="preserve"> riesgos de no realizarla.</w:t>
      </w:r>
      <w:r w:rsidR="00903FFE">
        <w:rPr>
          <w:rFonts w:ascii="Arial" w:hAnsi="Arial" w:cs="Arial"/>
          <w:color w:val="000000" w:themeColor="text1"/>
          <w:sz w:val="22"/>
          <w:szCs w:val="22"/>
          <w:vertAlign w:val="superscript"/>
        </w:rPr>
        <w:t>4</w:t>
      </w:r>
    </w:p>
    <w:p w:rsidR="008C5311" w:rsidRPr="00293EA3" w:rsidRDefault="00A816E7" w:rsidP="008C5311">
      <w:pPr>
        <w:pStyle w:val="NormalWeb"/>
        <w:shd w:val="clear" w:color="auto" w:fill="FFFFFF"/>
        <w:spacing w:before="280" w:after="280" w:line="360" w:lineRule="auto"/>
        <w:rPr>
          <w:rFonts w:ascii="Arial" w:hAnsi="Arial" w:cs="Arial"/>
          <w:sz w:val="22"/>
          <w:szCs w:val="22"/>
        </w:rPr>
      </w:pPr>
      <w:r w:rsidRPr="008C5311">
        <w:rPr>
          <w:rFonts w:ascii="Arial" w:hAnsi="Arial" w:cs="Arial"/>
          <w:color w:val="000000" w:themeColor="text1"/>
          <w:sz w:val="22"/>
          <w:szCs w:val="22"/>
        </w:rPr>
        <w:t>Se debe haber logrado un nivel</w:t>
      </w:r>
      <w:r w:rsidR="00D80F73">
        <w:rPr>
          <w:rFonts w:ascii="Arial" w:hAnsi="Arial" w:cs="Arial"/>
          <w:color w:val="000000" w:themeColor="text1"/>
          <w:sz w:val="22"/>
          <w:szCs w:val="22"/>
        </w:rPr>
        <w:t xml:space="preserve"> </w:t>
      </w:r>
      <w:r w:rsidRPr="008C5311">
        <w:rPr>
          <w:rFonts w:ascii="Arial" w:hAnsi="Arial" w:cs="Arial"/>
          <w:color w:val="000000" w:themeColor="text1"/>
          <w:sz w:val="22"/>
          <w:szCs w:val="22"/>
        </w:rPr>
        <w:t>de</w:t>
      </w:r>
      <w:r w:rsidR="00D80F73">
        <w:rPr>
          <w:rFonts w:ascii="Arial" w:hAnsi="Arial" w:cs="Arial"/>
          <w:color w:val="000000" w:themeColor="text1"/>
          <w:sz w:val="22"/>
          <w:szCs w:val="22"/>
        </w:rPr>
        <w:t xml:space="preserve"> </w:t>
      </w:r>
      <w:r w:rsidR="008C5311" w:rsidRPr="008C5311">
        <w:rPr>
          <w:rFonts w:ascii="Arial" w:hAnsi="Arial" w:cs="Arial"/>
          <w:sz w:val="22"/>
          <w:szCs w:val="22"/>
        </w:rPr>
        <w:t xml:space="preserve">estabilidad de la enfermedad periodontal en un </w:t>
      </w:r>
      <w:r w:rsidR="008C5311" w:rsidRPr="00293EA3">
        <w:rPr>
          <w:rFonts w:ascii="Arial" w:hAnsi="Arial" w:cs="Arial"/>
          <w:sz w:val="22"/>
          <w:szCs w:val="22"/>
        </w:rPr>
        <w:t>p</w:t>
      </w:r>
      <w:r w:rsidRPr="00293EA3">
        <w:rPr>
          <w:rFonts w:ascii="Arial" w:hAnsi="Arial" w:cs="Arial"/>
          <w:sz w:val="22"/>
          <w:szCs w:val="22"/>
        </w:rPr>
        <w:t>eriodonto reducido</w:t>
      </w:r>
      <w:r w:rsidR="008C5311" w:rsidRPr="00293EA3">
        <w:rPr>
          <w:rFonts w:ascii="Arial" w:hAnsi="Arial" w:cs="Arial"/>
          <w:sz w:val="22"/>
          <w:szCs w:val="22"/>
        </w:rPr>
        <w:t>.</w:t>
      </w:r>
      <w:r w:rsidR="008C5311" w:rsidRPr="00293EA3">
        <w:rPr>
          <w:rFonts w:ascii="Arial" w:hAnsi="Arial" w:cs="Arial"/>
          <w:sz w:val="22"/>
          <w:szCs w:val="22"/>
          <w:vertAlign w:val="superscript"/>
        </w:rPr>
        <w:t xml:space="preserve"> 1</w:t>
      </w:r>
      <w:r w:rsidR="00D80F73">
        <w:rPr>
          <w:rFonts w:ascii="Arial" w:hAnsi="Arial" w:cs="Arial"/>
          <w:sz w:val="22"/>
          <w:szCs w:val="22"/>
          <w:vertAlign w:val="superscript"/>
        </w:rPr>
        <w:t>6</w:t>
      </w:r>
    </w:p>
    <w:p w:rsidR="00431FFE" w:rsidRPr="00293EA3" w:rsidRDefault="00431FFE" w:rsidP="008C5311">
      <w:pPr>
        <w:pStyle w:val="NormalWeb"/>
        <w:shd w:val="clear" w:color="auto" w:fill="FFFFFF"/>
        <w:spacing w:before="280" w:after="280" w:line="360" w:lineRule="auto"/>
        <w:rPr>
          <w:rFonts w:ascii="Arial" w:hAnsi="Arial" w:cs="Arial"/>
          <w:b/>
          <w:sz w:val="22"/>
          <w:szCs w:val="22"/>
          <w:u w:val="single"/>
        </w:rPr>
      </w:pPr>
      <w:r w:rsidRPr="00293EA3">
        <w:rPr>
          <w:rFonts w:ascii="Arial" w:hAnsi="Arial" w:cs="Arial"/>
          <w:b/>
          <w:sz w:val="22"/>
          <w:szCs w:val="22"/>
          <w:u w:val="single"/>
        </w:rPr>
        <w:t xml:space="preserve">Que se considera </w:t>
      </w:r>
      <w:r w:rsidR="00293EA3" w:rsidRPr="00293EA3">
        <w:rPr>
          <w:rFonts w:ascii="Arial" w:hAnsi="Arial" w:cs="Arial"/>
          <w:b/>
          <w:sz w:val="22"/>
          <w:szCs w:val="22"/>
          <w:u w:val="single"/>
        </w:rPr>
        <w:t>el logro de estabilidad per</w:t>
      </w:r>
      <w:r w:rsidR="00AE3F16">
        <w:rPr>
          <w:rFonts w:ascii="Arial" w:hAnsi="Arial" w:cs="Arial"/>
          <w:b/>
          <w:sz w:val="22"/>
          <w:szCs w:val="22"/>
          <w:u w:val="single"/>
        </w:rPr>
        <w:t>i</w:t>
      </w:r>
      <w:r w:rsidR="00293EA3" w:rsidRPr="00293EA3">
        <w:rPr>
          <w:rFonts w:ascii="Arial" w:hAnsi="Arial" w:cs="Arial"/>
          <w:b/>
          <w:sz w:val="22"/>
          <w:szCs w:val="22"/>
          <w:u w:val="single"/>
        </w:rPr>
        <w:t>odontal?</w:t>
      </w:r>
    </w:p>
    <w:p w:rsidR="00C66915" w:rsidRPr="00A427D1" w:rsidRDefault="00C66915" w:rsidP="00C66915">
      <w:pPr>
        <w:pStyle w:val="NormalWeb"/>
        <w:shd w:val="clear" w:color="auto" w:fill="FFFFFF"/>
        <w:spacing w:before="280" w:after="280" w:line="360" w:lineRule="auto"/>
        <w:rPr>
          <w:rFonts w:ascii="Arial" w:hAnsi="Arial" w:cs="Arial"/>
          <w:sz w:val="22"/>
          <w:szCs w:val="22"/>
          <w:vertAlign w:val="superscript"/>
        </w:rPr>
      </w:pPr>
      <w:r w:rsidRPr="00A427D1">
        <w:rPr>
          <w:rFonts w:ascii="Arial" w:hAnsi="Arial" w:cs="Arial"/>
          <w:bCs/>
          <w:sz w:val="22"/>
          <w:szCs w:val="22"/>
        </w:rPr>
        <w:t>La estab</w:t>
      </w:r>
      <w:r w:rsidR="00D44F5F">
        <w:rPr>
          <w:rFonts w:ascii="Arial" w:hAnsi="Arial" w:cs="Arial"/>
          <w:bCs/>
          <w:sz w:val="22"/>
          <w:szCs w:val="22"/>
        </w:rPr>
        <w:t>ilidad period</w:t>
      </w:r>
      <w:r w:rsidR="00A55620">
        <w:rPr>
          <w:rFonts w:ascii="Arial" w:hAnsi="Arial" w:cs="Arial"/>
          <w:bCs/>
          <w:sz w:val="22"/>
          <w:szCs w:val="22"/>
        </w:rPr>
        <w:t>o</w:t>
      </w:r>
      <w:r w:rsidR="00D44F5F">
        <w:rPr>
          <w:rFonts w:ascii="Arial" w:hAnsi="Arial" w:cs="Arial"/>
          <w:bCs/>
          <w:sz w:val="22"/>
          <w:szCs w:val="22"/>
        </w:rPr>
        <w:t>ntal</w:t>
      </w:r>
      <w:r w:rsidRPr="00A427D1">
        <w:rPr>
          <w:rFonts w:ascii="Arial" w:hAnsi="Arial" w:cs="Arial"/>
          <w:bCs/>
          <w:sz w:val="22"/>
          <w:szCs w:val="22"/>
        </w:rPr>
        <w:t xml:space="preserve"> se define como un estado en el cual la periodontitis ha sido tratada exitosamente y no se presentan signos clínicos de enfermedad, aun en presencia de un periodonto reducido .La</w:t>
      </w:r>
      <w:r w:rsidRPr="00A427D1">
        <w:rPr>
          <w:rFonts w:ascii="Arial" w:hAnsi="Arial" w:cs="Arial"/>
          <w:sz w:val="22"/>
          <w:szCs w:val="22"/>
        </w:rPr>
        <w:t xml:space="preserve"> periodontitis se ha tratado con éxito mediante el control de factores locales y sistémicos y se caracteriza por ausencia </w:t>
      </w:r>
      <w:r w:rsidRPr="00A427D1">
        <w:rPr>
          <w:rFonts w:ascii="Arial" w:hAnsi="Arial" w:cs="Arial"/>
          <w:sz w:val="22"/>
          <w:szCs w:val="22"/>
        </w:rPr>
        <w:lastRenderedPageBreak/>
        <w:t xml:space="preserve">de sangrado al sondaje o sangrado mínimo, mejoras en la profundidad de sondaje </w:t>
      </w:r>
      <w:r w:rsidR="00CC1FBC">
        <w:rPr>
          <w:rFonts w:ascii="Arial" w:hAnsi="Arial" w:cs="Arial"/>
          <w:sz w:val="22"/>
          <w:szCs w:val="22"/>
        </w:rPr>
        <w:t xml:space="preserve"> (</w:t>
      </w:r>
      <w:r w:rsidRPr="00A427D1">
        <w:rPr>
          <w:rFonts w:ascii="Arial" w:hAnsi="Arial" w:cs="Arial"/>
          <w:sz w:val="22"/>
          <w:szCs w:val="22"/>
        </w:rPr>
        <w:t xml:space="preserve">menores o iguales a 4mm) y niveles de inserción así como </w:t>
      </w:r>
      <w:r w:rsidR="00CC1FBC">
        <w:rPr>
          <w:rFonts w:ascii="Arial" w:hAnsi="Arial" w:cs="Arial"/>
          <w:sz w:val="22"/>
          <w:szCs w:val="22"/>
        </w:rPr>
        <w:t>falta de destrucción progresiva. A</w:t>
      </w:r>
      <w:r w:rsidRPr="00A427D1">
        <w:rPr>
          <w:rFonts w:ascii="Arial" w:hAnsi="Arial" w:cs="Arial"/>
          <w:sz w:val="22"/>
          <w:szCs w:val="22"/>
        </w:rPr>
        <w:t>demás el logro del control de factores modificadores (tabaco y diabetes) permiten obtener  estabilidad de la enfermedad periodontal y puede considerarse un importante factor  pronóstico.</w:t>
      </w:r>
      <w:r w:rsidR="003A773D">
        <w:rPr>
          <w:rFonts w:ascii="Arial" w:hAnsi="Arial" w:cs="Arial"/>
          <w:sz w:val="22"/>
          <w:szCs w:val="22"/>
          <w:vertAlign w:val="superscript"/>
        </w:rPr>
        <w:t>16</w:t>
      </w:r>
    </w:p>
    <w:p w:rsidR="002F31ED" w:rsidRDefault="00C66915" w:rsidP="00C66915">
      <w:pPr>
        <w:pStyle w:val="NormalWeb"/>
        <w:shd w:val="clear" w:color="auto" w:fill="FFFFFF"/>
        <w:spacing w:before="280" w:after="280" w:line="360" w:lineRule="auto"/>
        <w:rPr>
          <w:rFonts w:ascii="Arial" w:hAnsi="Arial" w:cs="Arial"/>
          <w:color w:val="FF0000"/>
        </w:rPr>
      </w:pPr>
      <w:r w:rsidRPr="00680D16">
        <w:rPr>
          <w:rFonts w:ascii="Arial" w:hAnsi="Arial" w:cs="Arial"/>
          <w:sz w:val="22"/>
          <w:szCs w:val="22"/>
        </w:rPr>
        <w:t>Un periodonto reducido es aquel en el que existe perdida ósea y de inserción lo cual puede ser debida a que el paciente ha sufrido periodontitis y ha sido tratada con éxito y se encuentra estable o por otr</w:t>
      </w:r>
      <w:r w:rsidR="005B6910" w:rsidRPr="00680D16">
        <w:rPr>
          <w:rFonts w:ascii="Arial" w:hAnsi="Arial" w:cs="Arial"/>
          <w:sz w:val="22"/>
          <w:szCs w:val="22"/>
        </w:rPr>
        <w:t>as causas no relacionadas a la p</w:t>
      </w:r>
      <w:r w:rsidRPr="00680D16">
        <w:rPr>
          <w:rFonts w:ascii="Arial" w:hAnsi="Arial" w:cs="Arial"/>
          <w:sz w:val="22"/>
          <w:szCs w:val="22"/>
        </w:rPr>
        <w:t>eriodontitis</w:t>
      </w:r>
      <w:r w:rsidRPr="003A773D">
        <w:rPr>
          <w:rFonts w:ascii="Arial" w:hAnsi="Arial" w:cs="Arial"/>
        </w:rPr>
        <w:t>.</w:t>
      </w:r>
      <w:r w:rsidR="003A773D" w:rsidRPr="003A773D">
        <w:rPr>
          <w:rFonts w:ascii="Arial" w:hAnsi="Arial" w:cs="Arial"/>
          <w:vertAlign w:val="superscript"/>
        </w:rPr>
        <w:t>15</w:t>
      </w:r>
      <w:r>
        <w:rPr>
          <w:rFonts w:ascii="Arial" w:hAnsi="Arial" w:cs="Arial"/>
          <w:color w:val="FF0000"/>
        </w:rPr>
        <w:t xml:space="preserve"> </w:t>
      </w:r>
    </w:p>
    <w:p w:rsidR="004A1617" w:rsidRPr="00743A5E" w:rsidRDefault="00C66915" w:rsidP="00C66915">
      <w:pPr>
        <w:pStyle w:val="NormalWeb"/>
        <w:shd w:val="clear" w:color="auto" w:fill="FFFFFF"/>
        <w:spacing w:before="280" w:after="280" w:line="360" w:lineRule="auto"/>
        <w:rPr>
          <w:rFonts w:ascii="Arial" w:hAnsi="Arial" w:cs="Arial"/>
          <w:sz w:val="22"/>
          <w:szCs w:val="22"/>
        </w:rPr>
      </w:pPr>
      <w:r w:rsidRPr="00A427D1">
        <w:rPr>
          <w:rFonts w:ascii="Arial" w:hAnsi="Arial" w:cs="Arial"/>
          <w:sz w:val="22"/>
          <w:szCs w:val="22"/>
        </w:rPr>
        <w:t xml:space="preserve">Según Lang la ausencia de sangrado al sondaje es un </w:t>
      </w:r>
      <w:r w:rsidRPr="00A427D1">
        <w:rPr>
          <w:rStyle w:val="y2iqfc"/>
          <w:rFonts w:ascii="Arial" w:hAnsi="Arial" w:cs="Arial"/>
          <w:sz w:val="22"/>
          <w:szCs w:val="22"/>
        </w:rPr>
        <w:t>un indicador de estabilidad periodontal.</w:t>
      </w:r>
      <w:r w:rsidR="006A4912">
        <w:rPr>
          <w:rStyle w:val="y2iqfc"/>
          <w:rFonts w:ascii="Arial" w:hAnsi="Arial" w:cs="Arial"/>
          <w:sz w:val="22"/>
          <w:szCs w:val="22"/>
          <w:vertAlign w:val="superscript"/>
        </w:rPr>
        <w:t>16</w:t>
      </w:r>
      <w:r w:rsidRPr="00A427D1">
        <w:rPr>
          <w:rStyle w:val="y2iqfc"/>
          <w:rFonts w:ascii="Arial" w:hAnsi="Arial" w:cs="Arial"/>
          <w:sz w:val="22"/>
          <w:szCs w:val="22"/>
        </w:rPr>
        <w:t xml:space="preserve"> Sin embargo se ha</w:t>
      </w:r>
      <w:r w:rsidRPr="00A427D1">
        <w:rPr>
          <w:rFonts w:ascii="Arial" w:hAnsi="Arial" w:cs="Arial"/>
          <w:sz w:val="22"/>
          <w:szCs w:val="22"/>
        </w:rPr>
        <w:t xml:space="preserve"> visto que las bolsas periodontales residuales poco profundas se consideran nichos ecológicos desfavorables para una biopelícula disbiótica.</w:t>
      </w:r>
      <w:r w:rsidR="001B7F74" w:rsidRPr="001B7F74">
        <w:t xml:space="preserve"> </w:t>
      </w:r>
      <w:r w:rsidR="000D5C8A" w:rsidRPr="000D5C8A">
        <w:rPr>
          <w:rFonts w:ascii="Arial" w:hAnsi="Arial" w:cs="Arial"/>
          <w:sz w:val="22"/>
          <w:szCs w:val="22"/>
        </w:rPr>
        <w:t>Por tanto,</w:t>
      </w:r>
      <w:r w:rsidR="000D5C8A">
        <w:t xml:space="preserve"> </w:t>
      </w:r>
      <w:r w:rsidR="00CE27CD" w:rsidRPr="00CE27CD">
        <w:rPr>
          <w:rFonts w:ascii="Arial" w:hAnsi="Arial" w:cs="Arial"/>
          <w:sz w:val="22"/>
          <w:szCs w:val="22"/>
        </w:rPr>
        <w:t>las bolsas poco profundas (≤</w:t>
      </w:r>
      <w:r w:rsidR="009E1490">
        <w:rPr>
          <w:rFonts w:ascii="Arial" w:hAnsi="Arial" w:cs="Arial"/>
          <w:sz w:val="22"/>
          <w:szCs w:val="22"/>
        </w:rPr>
        <w:t xml:space="preserve">4 mm) sin sangrado al sondaje  </w:t>
      </w:r>
      <w:r w:rsidR="00CE27CD" w:rsidRPr="00CE27CD">
        <w:rPr>
          <w:rFonts w:ascii="Arial" w:hAnsi="Arial" w:cs="Arial"/>
          <w:sz w:val="22"/>
          <w:szCs w:val="22"/>
        </w:rPr>
        <w:t xml:space="preserve"> </w:t>
      </w:r>
      <w:r w:rsidR="009E1490">
        <w:rPr>
          <w:rFonts w:ascii="Arial" w:hAnsi="Arial" w:cs="Arial"/>
          <w:sz w:val="22"/>
          <w:szCs w:val="22"/>
        </w:rPr>
        <w:t>(</w:t>
      </w:r>
      <w:r w:rsidR="009E1490" w:rsidRPr="009E1490">
        <w:rPr>
          <w:rFonts w:ascii="Arial" w:hAnsi="Arial" w:cs="Arial"/>
          <w:sz w:val="22"/>
          <w:szCs w:val="22"/>
        </w:rPr>
        <w:t>≤15%</w:t>
      </w:r>
      <w:r w:rsidR="009E1490">
        <w:rPr>
          <w:rFonts w:ascii="Arial" w:hAnsi="Arial" w:cs="Arial"/>
          <w:sz w:val="22"/>
          <w:szCs w:val="22"/>
        </w:rPr>
        <w:t>)</w:t>
      </w:r>
      <w:r w:rsidR="00266847" w:rsidRPr="00266847">
        <w:t xml:space="preserve"> </w:t>
      </w:r>
      <w:r w:rsidR="00266847" w:rsidRPr="00266847">
        <w:rPr>
          <w:rFonts w:ascii="Arial" w:hAnsi="Arial" w:cs="Arial"/>
          <w:sz w:val="22"/>
          <w:szCs w:val="22"/>
        </w:rPr>
        <w:t>y ausencia de supuración</w:t>
      </w:r>
      <w:r w:rsidR="00266847">
        <w:rPr>
          <w:rFonts w:ascii="Arial" w:hAnsi="Arial" w:cs="Arial"/>
          <w:sz w:val="22"/>
          <w:szCs w:val="22"/>
        </w:rPr>
        <w:t>,</w:t>
      </w:r>
      <w:r w:rsidR="00CE27CD" w:rsidRPr="00CE27CD">
        <w:rPr>
          <w:rFonts w:ascii="Arial" w:hAnsi="Arial" w:cs="Arial"/>
          <w:sz w:val="22"/>
          <w:szCs w:val="22"/>
        </w:rPr>
        <w:t xml:space="preserve"> son la mejor garantía para la estabilidad del paciente</w:t>
      </w:r>
      <w:r w:rsidR="004A1617">
        <w:rPr>
          <w:rFonts w:ascii="Arial" w:hAnsi="Arial" w:cs="Arial"/>
          <w:sz w:val="22"/>
          <w:szCs w:val="22"/>
        </w:rPr>
        <w:t xml:space="preserve">. </w:t>
      </w:r>
      <w:r w:rsidR="00743A5E" w:rsidRPr="00743A5E">
        <w:rPr>
          <w:rFonts w:ascii="Arial" w:hAnsi="Arial" w:cs="Arial"/>
          <w:sz w:val="22"/>
          <w:szCs w:val="22"/>
          <w:vertAlign w:val="superscript"/>
        </w:rPr>
        <w:t>41</w:t>
      </w:r>
    </w:p>
    <w:p w:rsidR="00C66915" w:rsidRDefault="001B7F74" w:rsidP="00C66915">
      <w:pPr>
        <w:pStyle w:val="NormalWeb"/>
        <w:shd w:val="clear" w:color="auto" w:fill="FFFFFF"/>
        <w:spacing w:before="280" w:after="280" w:line="360" w:lineRule="auto"/>
        <w:rPr>
          <w:rFonts w:ascii="Arial" w:hAnsi="Arial" w:cs="Arial"/>
          <w:sz w:val="22"/>
          <w:szCs w:val="22"/>
        </w:rPr>
      </w:pPr>
      <w:r>
        <w:rPr>
          <w:rFonts w:ascii="Arial" w:hAnsi="Arial" w:cs="Arial"/>
          <w:sz w:val="22"/>
          <w:szCs w:val="22"/>
        </w:rPr>
        <w:t>L</w:t>
      </w:r>
      <w:r w:rsidRPr="001B7F74">
        <w:rPr>
          <w:rFonts w:ascii="Arial" w:hAnsi="Arial" w:cs="Arial"/>
          <w:sz w:val="22"/>
          <w:szCs w:val="22"/>
        </w:rPr>
        <w:t>os pacientes con periodontitis con una baja proporción de bolsas periodontales residuales y poca inflamación tienen más probabilidades de tener estabilidad de los niveles de inserción clínica y menos pérdida de dientes con el tiempo.</w:t>
      </w:r>
      <w:r w:rsidR="00B40749" w:rsidRPr="00B40749">
        <w:rPr>
          <w:rFonts w:ascii="Arial" w:hAnsi="Arial" w:cs="Arial"/>
          <w:sz w:val="22"/>
          <w:szCs w:val="22"/>
          <w:vertAlign w:val="superscript"/>
        </w:rPr>
        <w:t>41</w:t>
      </w:r>
      <w:r w:rsidR="000E3041">
        <w:rPr>
          <w:rFonts w:ascii="Arial" w:hAnsi="Arial" w:cs="Arial"/>
          <w:sz w:val="22"/>
          <w:szCs w:val="22"/>
        </w:rPr>
        <w:t xml:space="preserve"> </w:t>
      </w:r>
    </w:p>
    <w:p w:rsidR="00C66915" w:rsidRDefault="00C66915" w:rsidP="008C5311">
      <w:pPr>
        <w:pStyle w:val="NormalWeb"/>
        <w:shd w:val="clear" w:color="auto" w:fill="FFFFFF"/>
        <w:spacing w:before="280" w:after="280" w:line="360" w:lineRule="auto"/>
        <w:rPr>
          <w:rFonts w:ascii="Arial" w:hAnsi="Arial" w:cs="Arial"/>
          <w:color w:val="000000" w:themeColor="text1"/>
          <w:sz w:val="22"/>
          <w:szCs w:val="22"/>
        </w:rPr>
      </w:pPr>
    </w:p>
    <w:p w:rsidR="008C1DCB" w:rsidRPr="00B30CEA" w:rsidRDefault="008C1DCB" w:rsidP="00B30CEA">
      <w:pPr>
        <w:pStyle w:val="NormalWeb"/>
        <w:shd w:val="clear" w:color="auto" w:fill="FFFFFF"/>
        <w:spacing w:before="280" w:after="280" w:line="360" w:lineRule="auto"/>
        <w:rPr>
          <w:rFonts w:ascii="Arial" w:hAnsi="Arial" w:cs="Arial"/>
          <w:b/>
          <w:color w:val="000000" w:themeColor="text1"/>
          <w:sz w:val="22"/>
          <w:szCs w:val="22"/>
          <w:u w:val="single"/>
        </w:rPr>
      </w:pPr>
      <w:r w:rsidRPr="00B30CEA">
        <w:rPr>
          <w:rFonts w:ascii="Arial" w:hAnsi="Arial" w:cs="Arial"/>
          <w:b/>
          <w:color w:val="000000" w:themeColor="text1"/>
          <w:sz w:val="22"/>
          <w:szCs w:val="22"/>
          <w:u w:val="single"/>
        </w:rPr>
        <w:t>Papel del period</w:t>
      </w:r>
      <w:r w:rsidR="0098713B" w:rsidRPr="00B30CEA">
        <w:rPr>
          <w:rFonts w:ascii="Arial" w:hAnsi="Arial" w:cs="Arial"/>
          <w:b/>
          <w:color w:val="000000" w:themeColor="text1"/>
          <w:sz w:val="22"/>
          <w:szCs w:val="22"/>
          <w:u w:val="single"/>
        </w:rPr>
        <w:t>oncista</w:t>
      </w:r>
      <w:r w:rsidRPr="00B30CEA">
        <w:rPr>
          <w:rFonts w:ascii="Arial" w:hAnsi="Arial" w:cs="Arial"/>
          <w:b/>
          <w:color w:val="000000" w:themeColor="text1"/>
          <w:sz w:val="22"/>
          <w:szCs w:val="22"/>
          <w:u w:val="single"/>
        </w:rPr>
        <w:t xml:space="preserve"> durante el tratamiento de ortodoncia en el paciente periodontal</w:t>
      </w:r>
    </w:p>
    <w:p w:rsidR="004C6EAE" w:rsidRPr="00B30CEA" w:rsidRDefault="008F4A6A" w:rsidP="00B30CEA">
      <w:pPr>
        <w:spacing w:line="360" w:lineRule="auto"/>
        <w:rPr>
          <w:rFonts w:ascii="Arial" w:hAnsi="Arial" w:cs="Arial"/>
          <w:sz w:val="22"/>
          <w:szCs w:val="22"/>
        </w:rPr>
      </w:pPr>
      <w:r>
        <w:rPr>
          <w:rFonts w:ascii="Arial" w:hAnsi="Arial" w:cs="Arial"/>
          <w:sz w:val="22"/>
          <w:szCs w:val="22"/>
        </w:rPr>
        <w:t>Como se ha id</w:t>
      </w:r>
      <w:r w:rsidR="0098713B" w:rsidRPr="00B30CEA">
        <w:rPr>
          <w:rFonts w:ascii="Arial" w:hAnsi="Arial" w:cs="Arial"/>
          <w:sz w:val="22"/>
          <w:szCs w:val="22"/>
        </w:rPr>
        <w:t xml:space="preserve">o mencionado </w:t>
      </w:r>
      <w:r w:rsidR="00EE4D0D" w:rsidRPr="00B30CEA">
        <w:rPr>
          <w:rFonts w:ascii="Arial" w:hAnsi="Arial" w:cs="Arial"/>
          <w:sz w:val="22"/>
          <w:szCs w:val="22"/>
        </w:rPr>
        <w:t>anteriormente</w:t>
      </w:r>
      <w:r w:rsidR="0098713B" w:rsidRPr="00B30CEA">
        <w:rPr>
          <w:rFonts w:ascii="Arial" w:hAnsi="Arial" w:cs="Arial"/>
          <w:sz w:val="22"/>
          <w:szCs w:val="22"/>
        </w:rPr>
        <w:t xml:space="preserve"> el </w:t>
      </w:r>
      <w:r w:rsidR="00EE4D0D" w:rsidRPr="00B30CEA">
        <w:rPr>
          <w:rFonts w:ascii="Arial" w:hAnsi="Arial" w:cs="Arial"/>
          <w:sz w:val="22"/>
          <w:szCs w:val="22"/>
        </w:rPr>
        <w:t>primer</w:t>
      </w:r>
      <w:r w:rsidR="0098713B" w:rsidRPr="00B30CEA">
        <w:rPr>
          <w:rFonts w:ascii="Arial" w:hAnsi="Arial" w:cs="Arial"/>
          <w:sz w:val="22"/>
          <w:szCs w:val="22"/>
        </w:rPr>
        <w:t xml:space="preserve"> paso es</w:t>
      </w:r>
      <w:r w:rsidR="00F259BD" w:rsidRPr="00B30CEA">
        <w:rPr>
          <w:rFonts w:ascii="Arial" w:hAnsi="Arial" w:cs="Arial"/>
          <w:sz w:val="22"/>
          <w:szCs w:val="22"/>
        </w:rPr>
        <w:t xml:space="preserve"> el logro de la salud periodontal.  L</w:t>
      </w:r>
      <w:r w:rsidR="00FB7C7A" w:rsidRPr="00B30CEA">
        <w:rPr>
          <w:rFonts w:ascii="Arial" w:hAnsi="Arial" w:cs="Arial"/>
          <w:sz w:val="22"/>
          <w:szCs w:val="22"/>
        </w:rPr>
        <w:t>a duración de</w:t>
      </w:r>
      <w:r w:rsidR="00F259BD" w:rsidRPr="00B30CEA">
        <w:rPr>
          <w:rFonts w:ascii="Arial" w:hAnsi="Arial" w:cs="Arial"/>
          <w:sz w:val="22"/>
          <w:szCs w:val="22"/>
        </w:rPr>
        <w:t xml:space="preserve"> dicha etapa</w:t>
      </w:r>
      <w:r w:rsidR="00FB7C7A" w:rsidRPr="00B30CEA">
        <w:rPr>
          <w:rFonts w:ascii="Arial" w:hAnsi="Arial" w:cs="Arial"/>
          <w:sz w:val="22"/>
          <w:szCs w:val="22"/>
        </w:rPr>
        <w:t>, la necesidad de cirugía periodontal o no, y la frecuencia de mantenimiento periodontal dependen de cada caso y serán definidas por el periodoncista.</w:t>
      </w:r>
      <w:r w:rsidR="00BA52DE">
        <w:rPr>
          <w:rFonts w:ascii="Arial" w:hAnsi="Arial" w:cs="Arial"/>
          <w:sz w:val="22"/>
          <w:szCs w:val="22"/>
          <w:vertAlign w:val="superscript"/>
        </w:rPr>
        <w:t>42</w:t>
      </w:r>
      <w:r w:rsidR="00FB7C7A" w:rsidRPr="00B30CEA">
        <w:rPr>
          <w:rFonts w:ascii="Arial" w:hAnsi="Arial" w:cs="Arial"/>
          <w:sz w:val="22"/>
          <w:szCs w:val="22"/>
        </w:rPr>
        <w:t xml:space="preserve"> </w:t>
      </w:r>
    </w:p>
    <w:p w:rsidR="004C6EAE" w:rsidRPr="00B30CEA" w:rsidRDefault="009214B8" w:rsidP="00B30CEA">
      <w:pPr>
        <w:spacing w:line="360" w:lineRule="auto"/>
        <w:rPr>
          <w:rFonts w:ascii="Arial" w:hAnsi="Arial" w:cs="Arial"/>
          <w:sz w:val="22"/>
          <w:szCs w:val="22"/>
        </w:rPr>
      </w:pPr>
      <w:r w:rsidRPr="00B30CEA">
        <w:rPr>
          <w:rFonts w:ascii="Arial" w:hAnsi="Arial" w:cs="Arial"/>
          <w:sz w:val="22"/>
          <w:szCs w:val="22"/>
        </w:rPr>
        <w:t>Esta etapa puede durar de 3 a 9 meses, dependiendo de</w:t>
      </w:r>
      <w:r w:rsidR="00BA52DE">
        <w:rPr>
          <w:rFonts w:ascii="Arial" w:hAnsi="Arial" w:cs="Arial"/>
          <w:sz w:val="22"/>
          <w:szCs w:val="22"/>
        </w:rPr>
        <w:t xml:space="preserve"> la gravedad del problema.</w:t>
      </w:r>
      <w:r w:rsidR="00BA52DE">
        <w:rPr>
          <w:rFonts w:ascii="Arial" w:hAnsi="Arial" w:cs="Arial"/>
          <w:sz w:val="22"/>
          <w:szCs w:val="22"/>
          <w:vertAlign w:val="superscript"/>
        </w:rPr>
        <w:t xml:space="preserve">42 </w:t>
      </w:r>
    </w:p>
    <w:p w:rsidR="00FB7C7A" w:rsidRPr="00413F3F" w:rsidRDefault="00C45ADC" w:rsidP="00B30CEA">
      <w:pPr>
        <w:spacing w:line="360" w:lineRule="auto"/>
        <w:rPr>
          <w:rFonts w:ascii="Arial" w:hAnsi="Arial" w:cs="Arial"/>
          <w:sz w:val="22"/>
          <w:szCs w:val="22"/>
          <w:vertAlign w:val="superscript"/>
        </w:rPr>
      </w:pPr>
      <w:r w:rsidRPr="00413F3F">
        <w:rPr>
          <w:rFonts w:ascii="Arial" w:hAnsi="Arial" w:cs="Arial"/>
          <w:sz w:val="22"/>
          <w:szCs w:val="22"/>
        </w:rPr>
        <w:t xml:space="preserve">Se debe planificar la terapia </w:t>
      </w:r>
      <w:r w:rsidR="00F46163" w:rsidRPr="00413F3F">
        <w:rPr>
          <w:rFonts w:ascii="Arial" w:hAnsi="Arial" w:cs="Arial"/>
          <w:sz w:val="22"/>
          <w:szCs w:val="22"/>
        </w:rPr>
        <w:t>de mantenimiento</w:t>
      </w:r>
      <w:r w:rsidR="00FB7C7A" w:rsidRPr="00413F3F">
        <w:rPr>
          <w:rFonts w:ascii="Arial" w:hAnsi="Arial" w:cs="Arial"/>
          <w:sz w:val="22"/>
          <w:szCs w:val="22"/>
        </w:rPr>
        <w:t xml:space="preserve"> periodontal </w:t>
      </w:r>
      <w:r w:rsidR="00F05608" w:rsidRPr="00413F3F">
        <w:rPr>
          <w:rFonts w:ascii="Arial" w:hAnsi="Arial" w:cs="Arial"/>
          <w:sz w:val="22"/>
          <w:szCs w:val="22"/>
        </w:rPr>
        <w:t>la cual</w:t>
      </w:r>
      <w:r w:rsidR="00FB7C7A" w:rsidRPr="00413F3F">
        <w:rPr>
          <w:rFonts w:ascii="Arial" w:hAnsi="Arial" w:cs="Arial"/>
          <w:sz w:val="22"/>
          <w:szCs w:val="22"/>
        </w:rPr>
        <w:t xml:space="preserve"> puede cambiar durante el tratamiento de ortodoncia, especialmente durante los movimientos de intrusión. Idealmente, el periodoncista debería enviar un informe indicando la fecha de la próxima cita de seguimiento, para que el tratamiento se pueda realizar de forma segura, dividiendo las responsabilidades.</w:t>
      </w:r>
      <w:r w:rsidR="00CD7087" w:rsidRPr="00413F3F">
        <w:rPr>
          <w:rFonts w:ascii="Arial" w:hAnsi="Arial" w:cs="Arial"/>
          <w:sz w:val="22"/>
          <w:szCs w:val="22"/>
        </w:rPr>
        <w:t xml:space="preserve"> </w:t>
      </w:r>
      <w:r w:rsidR="00CD7087" w:rsidRPr="00413F3F">
        <w:rPr>
          <w:rFonts w:ascii="Arial" w:hAnsi="Arial" w:cs="Arial"/>
          <w:sz w:val="22"/>
          <w:szCs w:val="22"/>
          <w:vertAlign w:val="superscript"/>
        </w:rPr>
        <w:t>42</w:t>
      </w:r>
    </w:p>
    <w:p w:rsidR="004C6EAE" w:rsidRPr="00413F3F" w:rsidRDefault="004C6EAE" w:rsidP="00B30CEA">
      <w:pPr>
        <w:spacing w:line="360" w:lineRule="auto"/>
        <w:rPr>
          <w:rFonts w:ascii="Arial" w:hAnsi="Arial" w:cs="Arial"/>
          <w:sz w:val="22"/>
          <w:szCs w:val="22"/>
        </w:rPr>
      </w:pPr>
      <w:r w:rsidRPr="00413F3F">
        <w:rPr>
          <w:rFonts w:ascii="Arial" w:hAnsi="Arial" w:cs="Arial"/>
          <w:sz w:val="22"/>
          <w:szCs w:val="22"/>
        </w:rPr>
        <w:lastRenderedPageBreak/>
        <w:t>Este intervalo de tiempo depende de la calid</w:t>
      </w:r>
      <w:r w:rsidR="00F05608" w:rsidRPr="00413F3F">
        <w:rPr>
          <w:rFonts w:ascii="Arial" w:hAnsi="Arial" w:cs="Arial"/>
          <w:sz w:val="22"/>
          <w:szCs w:val="22"/>
        </w:rPr>
        <w:t xml:space="preserve">ad del control de placa bacteriana por </w:t>
      </w:r>
      <w:r w:rsidR="00F46163" w:rsidRPr="00413F3F">
        <w:rPr>
          <w:rFonts w:ascii="Arial" w:hAnsi="Arial" w:cs="Arial"/>
          <w:sz w:val="22"/>
          <w:szCs w:val="22"/>
        </w:rPr>
        <w:t>parte del</w:t>
      </w:r>
      <w:r w:rsidR="00CD7087" w:rsidRPr="00413F3F">
        <w:rPr>
          <w:rFonts w:ascii="Arial" w:hAnsi="Arial" w:cs="Arial"/>
          <w:sz w:val="22"/>
          <w:szCs w:val="22"/>
        </w:rPr>
        <w:t xml:space="preserve"> </w:t>
      </w:r>
      <w:r w:rsidR="00CF79AE" w:rsidRPr="00413F3F">
        <w:rPr>
          <w:rFonts w:ascii="Arial" w:hAnsi="Arial" w:cs="Arial"/>
          <w:sz w:val="22"/>
          <w:szCs w:val="22"/>
        </w:rPr>
        <w:t xml:space="preserve">paciente </w:t>
      </w:r>
      <w:r w:rsidR="00F46163" w:rsidRPr="00413F3F">
        <w:rPr>
          <w:rFonts w:ascii="Arial" w:hAnsi="Arial" w:cs="Arial"/>
          <w:sz w:val="22"/>
          <w:szCs w:val="22"/>
        </w:rPr>
        <w:t xml:space="preserve">y de la gravedad de la periodontitis que </w:t>
      </w:r>
      <w:r w:rsidR="00706185" w:rsidRPr="00413F3F">
        <w:rPr>
          <w:rFonts w:ascii="Arial" w:hAnsi="Arial" w:cs="Arial"/>
          <w:sz w:val="22"/>
          <w:szCs w:val="22"/>
        </w:rPr>
        <w:t>haya</w:t>
      </w:r>
      <w:r w:rsidR="00F46163" w:rsidRPr="00413F3F">
        <w:rPr>
          <w:rFonts w:ascii="Arial" w:hAnsi="Arial" w:cs="Arial"/>
          <w:sz w:val="22"/>
          <w:szCs w:val="22"/>
        </w:rPr>
        <w:t xml:space="preserve"> sido tratada</w:t>
      </w:r>
      <w:r w:rsidR="00706185" w:rsidRPr="00413F3F">
        <w:rPr>
          <w:rFonts w:ascii="Arial" w:hAnsi="Arial" w:cs="Arial"/>
          <w:sz w:val="22"/>
          <w:szCs w:val="22"/>
        </w:rPr>
        <w:t xml:space="preserve"> </w:t>
      </w:r>
      <w:r w:rsidR="009214B8" w:rsidRPr="00413F3F">
        <w:rPr>
          <w:rFonts w:ascii="Arial" w:hAnsi="Arial" w:cs="Arial"/>
          <w:sz w:val="22"/>
          <w:szCs w:val="22"/>
        </w:rPr>
        <w:t>y pueden variar de 1 a 4 meses</w:t>
      </w:r>
      <w:r w:rsidRPr="00413F3F">
        <w:rPr>
          <w:rFonts w:ascii="Arial" w:hAnsi="Arial" w:cs="Arial"/>
          <w:sz w:val="22"/>
          <w:szCs w:val="22"/>
        </w:rPr>
        <w:t>. Estas consultas de mantenimiento periodontal son fundamentales para que el periodoncista evalúe y controle los sitios que puedan tener recurrencia del proceso inflamatorio, para manten</w:t>
      </w:r>
      <w:r w:rsidR="00CD7087" w:rsidRPr="00413F3F">
        <w:rPr>
          <w:rFonts w:ascii="Arial" w:hAnsi="Arial" w:cs="Arial"/>
          <w:sz w:val="22"/>
          <w:szCs w:val="22"/>
        </w:rPr>
        <w:t>er la salud periodontal</w:t>
      </w:r>
      <w:r w:rsidRPr="00413F3F">
        <w:rPr>
          <w:rFonts w:ascii="Arial" w:hAnsi="Arial" w:cs="Arial"/>
          <w:sz w:val="22"/>
          <w:szCs w:val="22"/>
        </w:rPr>
        <w:t xml:space="preserve"> y también para reforzar</w:t>
      </w:r>
      <w:r w:rsidR="00D56984" w:rsidRPr="00413F3F">
        <w:rPr>
          <w:rFonts w:ascii="Arial" w:hAnsi="Arial" w:cs="Arial"/>
          <w:sz w:val="22"/>
          <w:szCs w:val="22"/>
        </w:rPr>
        <w:t xml:space="preserve"> las instrucciones de higiene. L</w:t>
      </w:r>
      <w:r w:rsidRPr="00413F3F">
        <w:rPr>
          <w:rFonts w:ascii="Arial" w:hAnsi="Arial" w:cs="Arial"/>
          <w:sz w:val="22"/>
          <w:szCs w:val="22"/>
        </w:rPr>
        <w:t>os pacientes no deben</w:t>
      </w:r>
      <w:r w:rsidR="00D56984" w:rsidRPr="00413F3F">
        <w:rPr>
          <w:rFonts w:ascii="Arial" w:hAnsi="Arial" w:cs="Arial"/>
          <w:sz w:val="22"/>
          <w:szCs w:val="22"/>
        </w:rPr>
        <w:t xml:space="preserve"> disminuir las medidas de higiene y</w:t>
      </w:r>
      <w:r w:rsidRPr="00413F3F">
        <w:rPr>
          <w:rFonts w:ascii="Arial" w:hAnsi="Arial" w:cs="Arial"/>
          <w:sz w:val="22"/>
          <w:szCs w:val="22"/>
        </w:rPr>
        <w:t xml:space="preserve"> favorecer la acumulación de biofilm</w:t>
      </w:r>
      <w:r w:rsidR="00D56984" w:rsidRPr="00413F3F">
        <w:rPr>
          <w:rFonts w:ascii="Arial" w:hAnsi="Arial" w:cs="Arial"/>
          <w:sz w:val="22"/>
          <w:szCs w:val="22"/>
        </w:rPr>
        <w:t xml:space="preserve"> </w:t>
      </w:r>
      <w:r w:rsidRPr="00413F3F">
        <w:rPr>
          <w:rFonts w:ascii="Arial" w:hAnsi="Arial" w:cs="Arial"/>
          <w:sz w:val="22"/>
          <w:szCs w:val="22"/>
        </w:rPr>
        <w:t>dental.</w:t>
      </w:r>
      <w:r w:rsidR="00CD7087" w:rsidRPr="00413F3F">
        <w:rPr>
          <w:rFonts w:ascii="Arial" w:hAnsi="Arial" w:cs="Arial"/>
          <w:sz w:val="22"/>
          <w:szCs w:val="22"/>
          <w:vertAlign w:val="superscript"/>
        </w:rPr>
        <w:t>42</w:t>
      </w:r>
    </w:p>
    <w:p w:rsidR="003E381E" w:rsidRPr="00413F3F" w:rsidRDefault="00B5469C" w:rsidP="00B30CEA">
      <w:pPr>
        <w:spacing w:line="360" w:lineRule="auto"/>
        <w:rPr>
          <w:rFonts w:ascii="Arial" w:hAnsi="Arial" w:cs="Arial"/>
          <w:sz w:val="22"/>
          <w:szCs w:val="22"/>
        </w:rPr>
      </w:pPr>
      <w:r w:rsidRPr="00413F3F">
        <w:rPr>
          <w:rFonts w:ascii="Arial" w:hAnsi="Arial" w:cs="Arial"/>
          <w:sz w:val="22"/>
          <w:szCs w:val="22"/>
        </w:rPr>
        <w:t>Si en dichas se</w:t>
      </w:r>
      <w:r w:rsidR="003E381E" w:rsidRPr="00413F3F">
        <w:rPr>
          <w:rFonts w:ascii="Arial" w:hAnsi="Arial" w:cs="Arial"/>
          <w:sz w:val="22"/>
          <w:szCs w:val="22"/>
        </w:rPr>
        <w:t>siones se observa sangrado en e</w:t>
      </w:r>
      <w:r w:rsidR="0069314A" w:rsidRPr="00413F3F">
        <w:rPr>
          <w:rFonts w:ascii="Arial" w:hAnsi="Arial" w:cs="Arial"/>
          <w:sz w:val="22"/>
          <w:szCs w:val="22"/>
        </w:rPr>
        <w:t>l margen gingival significa que hay demasiada inflamación como para poder efectuar algún movimiento dental.</w:t>
      </w:r>
      <w:r w:rsidR="00A45A0B" w:rsidRPr="00413F3F">
        <w:rPr>
          <w:rFonts w:ascii="Arial" w:hAnsi="Arial" w:cs="Arial"/>
          <w:sz w:val="22"/>
          <w:szCs w:val="22"/>
          <w:vertAlign w:val="superscript"/>
        </w:rPr>
        <w:t>43</w:t>
      </w:r>
      <w:r w:rsidR="0069314A" w:rsidRPr="00413F3F">
        <w:rPr>
          <w:rFonts w:ascii="Arial" w:hAnsi="Arial" w:cs="Arial"/>
          <w:sz w:val="22"/>
          <w:szCs w:val="22"/>
          <w:highlight w:val="yellow"/>
        </w:rPr>
        <w:t xml:space="preserve"> </w:t>
      </w:r>
    </w:p>
    <w:p w:rsidR="0069314A" w:rsidRPr="00A45A0B" w:rsidRDefault="00C004B2" w:rsidP="00B30CEA">
      <w:pPr>
        <w:spacing w:line="360" w:lineRule="auto"/>
        <w:rPr>
          <w:rFonts w:ascii="Arial" w:hAnsi="Arial" w:cs="Arial"/>
          <w:sz w:val="22"/>
          <w:szCs w:val="22"/>
          <w:vertAlign w:val="superscript"/>
        </w:rPr>
      </w:pPr>
      <w:r w:rsidRPr="00C73DA5">
        <w:rPr>
          <w:rFonts w:ascii="Arial" w:hAnsi="Arial" w:cs="Arial"/>
          <w:sz w:val="22"/>
          <w:szCs w:val="22"/>
        </w:rPr>
        <w:t>En paci</w:t>
      </w:r>
      <w:r w:rsidR="00C73DA5" w:rsidRPr="00C73DA5">
        <w:rPr>
          <w:rFonts w:ascii="Arial" w:hAnsi="Arial" w:cs="Arial"/>
          <w:sz w:val="22"/>
          <w:szCs w:val="22"/>
        </w:rPr>
        <w:t>en</w:t>
      </w:r>
      <w:r w:rsidRPr="00C73DA5">
        <w:rPr>
          <w:rFonts w:ascii="Arial" w:hAnsi="Arial" w:cs="Arial"/>
          <w:sz w:val="22"/>
          <w:szCs w:val="22"/>
        </w:rPr>
        <w:t>tes que</w:t>
      </w:r>
      <w:r w:rsidR="00C73DA5" w:rsidRPr="00C73DA5">
        <w:rPr>
          <w:rFonts w:ascii="Arial" w:hAnsi="Arial" w:cs="Arial"/>
          <w:sz w:val="22"/>
          <w:szCs w:val="22"/>
        </w:rPr>
        <w:t xml:space="preserve"> tengan poco control de placa b</w:t>
      </w:r>
      <w:r w:rsidRPr="00C73DA5">
        <w:rPr>
          <w:rFonts w:ascii="Arial" w:hAnsi="Arial" w:cs="Arial"/>
          <w:sz w:val="22"/>
          <w:szCs w:val="22"/>
        </w:rPr>
        <w:t>acteria</w:t>
      </w:r>
      <w:r w:rsidR="00C73DA5" w:rsidRPr="00C73DA5">
        <w:rPr>
          <w:rFonts w:ascii="Arial" w:hAnsi="Arial" w:cs="Arial"/>
          <w:sz w:val="22"/>
          <w:szCs w:val="22"/>
        </w:rPr>
        <w:t>n</w:t>
      </w:r>
      <w:r w:rsidRPr="00C73DA5">
        <w:rPr>
          <w:rFonts w:ascii="Arial" w:hAnsi="Arial" w:cs="Arial"/>
          <w:sz w:val="22"/>
          <w:szCs w:val="22"/>
        </w:rPr>
        <w:t xml:space="preserve">a, </w:t>
      </w:r>
      <w:r w:rsidR="0069314A" w:rsidRPr="00C73DA5">
        <w:rPr>
          <w:rFonts w:ascii="Arial" w:hAnsi="Arial" w:cs="Arial"/>
          <w:sz w:val="22"/>
          <w:szCs w:val="22"/>
        </w:rPr>
        <w:t>las visitas para valorar y controlar el nivel de inflamación deben realizarse cada 2 semanas, nunca se deben programar controles cada 2-3 meses para remoción de flora subgingival. El poco control de la inflamación en este tipo de pacientes conlleva a pérdida ósea sig</w:t>
      </w:r>
      <w:r w:rsidR="00A45A0B">
        <w:rPr>
          <w:rFonts w:ascii="Arial" w:hAnsi="Arial" w:cs="Arial"/>
          <w:sz w:val="22"/>
          <w:szCs w:val="22"/>
        </w:rPr>
        <w:t>nificativa e irreversible</w:t>
      </w:r>
      <w:r w:rsidR="0069314A" w:rsidRPr="00C73DA5">
        <w:rPr>
          <w:rFonts w:ascii="Arial" w:hAnsi="Arial" w:cs="Arial"/>
          <w:sz w:val="22"/>
          <w:szCs w:val="22"/>
        </w:rPr>
        <w:t>.</w:t>
      </w:r>
      <w:r w:rsidR="00A45A0B">
        <w:rPr>
          <w:rFonts w:ascii="Arial" w:hAnsi="Arial" w:cs="Arial"/>
          <w:sz w:val="22"/>
          <w:szCs w:val="22"/>
          <w:vertAlign w:val="superscript"/>
        </w:rPr>
        <w:t>43</w:t>
      </w:r>
    </w:p>
    <w:p w:rsidR="00D75C8E" w:rsidRDefault="00D75C8E" w:rsidP="008B5F5F">
      <w:pPr>
        <w:spacing w:line="360" w:lineRule="auto"/>
        <w:rPr>
          <w:rFonts w:ascii="Arial" w:hAnsi="Arial" w:cs="Arial"/>
          <w:sz w:val="22"/>
          <w:szCs w:val="22"/>
        </w:rPr>
      </w:pPr>
    </w:p>
    <w:p w:rsidR="009B2D8D" w:rsidRDefault="00903FFE" w:rsidP="008B5F5F">
      <w:pPr>
        <w:spacing w:line="360" w:lineRule="auto"/>
        <w:jc w:val="both"/>
        <w:rPr>
          <w:rFonts w:ascii="Arial" w:hAnsi="Arial" w:cs="Arial"/>
          <w:sz w:val="22"/>
          <w:szCs w:val="22"/>
        </w:rPr>
      </w:pPr>
      <w:r>
        <w:rPr>
          <w:rFonts w:ascii="Arial" w:hAnsi="Arial" w:cs="Arial"/>
          <w:sz w:val="22"/>
          <w:szCs w:val="22"/>
        </w:rPr>
        <w:t xml:space="preserve">No existe un protocolo de tratamiento orto-perio combinado, universal que sea aplicable a todos los pacientes periodontales. Sin embargo, en todos los casos es primordial eliminar la inflamación grave y </w:t>
      </w:r>
      <w:r w:rsidR="007D2D12">
        <w:rPr>
          <w:rFonts w:ascii="Arial" w:hAnsi="Arial" w:cs="Arial"/>
          <w:sz w:val="22"/>
          <w:szCs w:val="22"/>
        </w:rPr>
        <w:t xml:space="preserve">mejorar el nivel de inserción. Según </w:t>
      </w:r>
      <w:hyperlink r:id="rId12">
        <w:r w:rsidR="007D2D12" w:rsidRPr="00013E10">
          <w:rPr>
            <w:rFonts w:ascii="Arial" w:hAnsi="Arial" w:cs="Arial"/>
            <w:lang w:val="en-US"/>
          </w:rPr>
          <w:t>Panwar</w:t>
        </w:r>
      </w:hyperlink>
      <w:r w:rsidR="007D2D12">
        <w:t xml:space="preserve"> </w:t>
      </w:r>
      <w:r w:rsidR="007D2D12" w:rsidRPr="007D2D12">
        <w:rPr>
          <w:rFonts w:ascii="Arial" w:hAnsi="Arial" w:cs="Arial"/>
        </w:rPr>
        <w:t>l</w:t>
      </w:r>
      <w:r>
        <w:rPr>
          <w:rFonts w:ascii="Arial" w:hAnsi="Arial" w:cs="Arial"/>
          <w:sz w:val="22"/>
          <w:szCs w:val="22"/>
        </w:rPr>
        <w:t>as ci</w:t>
      </w:r>
      <w:r w:rsidR="009148A3">
        <w:rPr>
          <w:rFonts w:ascii="Arial" w:hAnsi="Arial" w:cs="Arial"/>
          <w:sz w:val="22"/>
          <w:szCs w:val="22"/>
        </w:rPr>
        <w:t>rugías periodontales de injertos y</w:t>
      </w:r>
      <w:r w:rsidR="00AC40F1">
        <w:rPr>
          <w:rFonts w:ascii="Arial" w:hAnsi="Arial" w:cs="Arial"/>
          <w:sz w:val="22"/>
          <w:szCs w:val="22"/>
        </w:rPr>
        <w:t xml:space="preserve"> </w:t>
      </w:r>
      <w:r w:rsidRPr="00227E00">
        <w:rPr>
          <w:rFonts w:ascii="Arial" w:hAnsi="Arial" w:cs="Arial"/>
          <w:sz w:val="22"/>
          <w:szCs w:val="22"/>
        </w:rPr>
        <w:t>procedimientos regenerativos</w:t>
      </w:r>
      <w:r w:rsidR="00075679">
        <w:rPr>
          <w:rFonts w:ascii="Arial" w:hAnsi="Arial" w:cs="Arial"/>
          <w:sz w:val="22"/>
          <w:szCs w:val="22"/>
        </w:rPr>
        <w:t xml:space="preserve">, </w:t>
      </w:r>
      <w:r>
        <w:rPr>
          <w:rFonts w:ascii="Arial" w:hAnsi="Arial" w:cs="Arial"/>
          <w:sz w:val="22"/>
          <w:szCs w:val="22"/>
        </w:rPr>
        <w:t xml:space="preserve">deben seguir al tratamiento de ortodoncia. </w:t>
      </w:r>
      <w:bookmarkStart w:id="7" w:name="_Hlk69719372"/>
      <w:bookmarkEnd w:id="7"/>
      <w:r w:rsidR="000D3454">
        <w:rPr>
          <w:rFonts w:ascii="Arial" w:hAnsi="Arial" w:cs="Arial"/>
          <w:sz w:val="22"/>
          <w:szCs w:val="22"/>
          <w:vertAlign w:val="superscript"/>
        </w:rPr>
        <w:t>36</w:t>
      </w:r>
    </w:p>
    <w:p w:rsidR="009B2D8D" w:rsidRDefault="00903FFE">
      <w:pPr>
        <w:spacing w:line="360" w:lineRule="auto"/>
        <w:jc w:val="both"/>
        <w:rPr>
          <w:rFonts w:ascii="Arial" w:hAnsi="Arial" w:cs="Arial"/>
          <w:sz w:val="22"/>
          <w:szCs w:val="22"/>
        </w:rPr>
      </w:pPr>
      <w:r>
        <w:rPr>
          <w:rFonts w:ascii="Arial" w:hAnsi="Arial" w:cs="Arial"/>
          <w:sz w:val="22"/>
          <w:szCs w:val="22"/>
        </w:rPr>
        <w:t xml:space="preserve">Hay evidencia de estudios observacionales que muestran que, con un buen control de la placa, los dientes con un periodonto reducido pero sano pueden experimentar un movimiento dental exitoso sin comprometer el soporte periodontal. </w:t>
      </w:r>
      <w:r w:rsidR="00B505FF" w:rsidRPr="00B505FF">
        <w:rPr>
          <w:rFonts w:ascii="Arial" w:hAnsi="Arial" w:cs="Arial"/>
          <w:sz w:val="22"/>
          <w:szCs w:val="22"/>
          <w:vertAlign w:val="superscript"/>
        </w:rPr>
        <w:t>2</w:t>
      </w:r>
      <w:r w:rsidR="00B72066">
        <w:rPr>
          <w:rFonts w:ascii="Arial" w:hAnsi="Arial" w:cs="Arial"/>
          <w:sz w:val="22"/>
          <w:szCs w:val="22"/>
          <w:vertAlign w:val="superscript"/>
        </w:rPr>
        <w:t>2</w:t>
      </w:r>
      <w:r>
        <w:rPr>
          <w:rFonts w:ascii="Arial" w:hAnsi="Arial" w:cs="Arial"/>
          <w:sz w:val="22"/>
          <w:szCs w:val="22"/>
        </w:rPr>
        <w:t>Antes de iniciar el tratamiento de ortodoncia, la inflamación activa de los tejidos de soporte se debe eliminar y mantener inactiva durante y después del tratamiento de ortodoncia</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Es importante brindar instrucciones de higiene oral antes, durante y después de la instalación de la aparatología de ortodoncia ya que dicha aparatología tiene un efecto negativo en la higiene oral.</w:t>
      </w:r>
      <w:r w:rsidR="0001767B">
        <w:rPr>
          <w:rFonts w:ascii="Arial" w:hAnsi="Arial" w:cs="Arial"/>
          <w:sz w:val="22"/>
          <w:szCs w:val="22"/>
          <w:vertAlign w:val="superscript"/>
        </w:rPr>
        <w:t xml:space="preserve">44 </w:t>
      </w:r>
      <w:r>
        <w:rPr>
          <w:rFonts w:ascii="Arial" w:hAnsi="Arial" w:cs="Arial"/>
          <w:sz w:val="22"/>
          <w:szCs w:val="22"/>
        </w:rPr>
        <w:t>Mantener la motivación del paciente.</w:t>
      </w:r>
      <w:r w:rsidR="0001767B">
        <w:rPr>
          <w:rFonts w:ascii="Arial" w:hAnsi="Arial" w:cs="Arial"/>
          <w:sz w:val="22"/>
          <w:szCs w:val="22"/>
        </w:rPr>
        <w:t xml:space="preserve"> </w:t>
      </w:r>
      <w:r>
        <w:rPr>
          <w:rFonts w:ascii="Arial" w:hAnsi="Arial" w:cs="Arial"/>
          <w:sz w:val="22"/>
          <w:szCs w:val="22"/>
        </w:rPr>
        <w:t xml:space="preserve">Se aconseja citar al paciente a control periodontal cada 3 meses durante el tratamiento, realizar un sondaje periodontal y evaluar la higiene. </w:t>
      </w:r>
      <w:r w:rsidR="00B505FF">
        <w:rPr>
          <w:rFonts w:ascii="Arial" w:hAnsi="Arial" w:cs="Arial"/>
          <w:sz w:val="22"/>
          <w:szCs w:val="22"/>
          <w:vertAlign w:val="superscript"/>
        </w:rPr>
        <w:t>4</w:t>
      </w:r>
      <w:r w:rsidR="0001767B">
        <w:rPr>
          <w:rFonts w:ascii="Arial" w:hAnsi="Arial" w:cs="Arial"/>
          <w:sz w:val="22"/>
          <w:szCs w:val="22"/>
          <w:vertAlign w:val="superscript"/>
        </w:rPr>
        <w:t>5</w:t>
      </w:r>
    </w:p>
    <w:p w:rsidR="00C5410A" w:rsidRPr="00C5410A" w:rsidRDefault="00C5410A">
      <w:pPr>
        <w:spacing w:line="360" w:lineRule="auto"/>
        <w:jc w:val="both"/>
        <w:rPr>
          <w:rFonts w:ascii="Arial" w:hAnsi="Arial" w:cs="Arial"/>
          <w:sz w:val="22"/>
          <w:szCs w:val="22"/>
        </w:rPr>
      </w:pPr>
    </w:p>
    <w:p w:rsidR="00C5410A" w:rsidRDefault="00C5410A">
      <w:pPr>
        <w:spacing w:line="360" w:lineRule="auto"/>
        <w:jc w:val="both"/>
        <w:rPr>
          <w:rFonts w:ascii="Arial" w:hAnsi="Arial" w:cs="Arial"/>
          <w:b/>
          <w:sz w:val="22"/>
          <w:szCs w:val="22"/>
          <w:u w:val="single"/>
        </w:rPr>
      </w:pPr>
      <w:r w:rsidRPr="000D6E36">
        <w:rPr>
          <w:rFonts w:ascii="Arial" w:hAnsi="Arial" w:cs="Arial"/>
          <w:b/>
          <w:sz w:val="22"/>
          <w:szCs w:val="22"/>
          <w:u w:val="single"/>
        </w:rPr>
        <w:t xml:space="preserve">Cuidados </w:t>
      </w:r>
      <w:r w:rsidR="000D6E36" w:rsidRPr="000D6E36">
        <w:rPr>
          <w:rFonts w:ascii="Arial" w:hAnsi="Arial" w:cs="Arial"/>
          <w:b/>
          <w:sz w:val="22"/>
          <w:szCs w:val="22"/>
          <w:u w:val="single"/>
        </w:rPr>
        <w:t>concernientes</w:t>
      </w:r>
      <w:r w:rsidRPr="000D6E36">
        <w:rPr>
          <w:rFonts w:ascii="Arial" w:hAnsi="Arial" w:cs="Arial"/>
          <w:b/>
          <w:sz w:val="22"/>
          <w:szCs w:val="22"/>
          <w:u w:val="single"/>
        </w:rPr>
        <w:t xml:space="preserve"> al ortodoncista</w:t>
      </w:r>
    </w:p>
    <w:p w:rsidR="002031D4" w:rsidRPr="000D6E36" w:rsidRDefault="002031D4">
      <w:pPr>
        <w:spacing w:line="360" w:lineRule="auto"/>
        <w:jc w:val="both"/>
        <w:rPr>
          <w:rFonts w:ascii="Arial" w:hAnsi="Arial" w:cs="Arial"/>
          <w:b/>
          <w:sz w:val="22"/>
          <w:szCs w:val="22"/>
          <w:u w:val="single"/>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La correcta posición dentaria a través de la intrusión, retrusión, nivelación y alineación dentaria debe ser manejada a través de la utilización de fuerzas ligeras durante todo el tratamiento. </w:t>
      </w:r>
      <w:r w:rsidR="00B505FF">
        <w:rPr>
          <w:rFonts w:ascii="Arial" w:hAnsi="Arial" w:cs="Arial"/>
          <w:sz w:val="22"/>
          <w:szCs w:val="22"/>
          <w:vertAlign w:val="superscript"/>
        </w:rPr>
        <w:t>3</w:t>
      </w:r>
      <w:r w:rsidR="003C58B2">
        <w:rPr>
          <w:rFonts w:ascii="Arial" w:hAnsi="Arial" w:cs="Arial"/>
          <w:sz w:val="22"/>
          <w:szCs w:val="22"/>
          <w:vertAlign w:val="superscript"/>
        </w:rPr>
        <w:t>8</w:t>
      </w:r>
    </w:p>
    <w:p w:rsidR="009B2D8D" w:rsidRDefault="00903FFE">
      <w:pPr>
        <w:spacing w:line="360" w:lineRule="auto"/>
        <w:jc w:val="both"/>
        <w:rPr>
          <w:rFonts w:ascii="Arial" w:hAnsi="Arial" w:cs="Arial"/>
          <w:sz w:val="22"/>
          <w:szCs w:val="22"/>
        </w:rPr>
      </w:pPr>
      <w:r>
        <w:rPr>
          <w:rFonts w:ascii="Arial" w:hAnsi="Arial" w:cs="Arial"/>
          <w:sz w:val="22"/>
          <w:szCs w:val="22"/>
        </w:rPr>
        <w:lastRenderedPageBreak/>
        <w:t xml:space="preserve">Los movimientos dentarios se deben </w:t>
      </w:r>
      <w:r w:rsidR="00E76380">
        <w:rPr>
          <w:rFonts w:ascii="Arial" w:hAnsi="Arial" w:cs="Arial"/>
          <w:sz w:val="22"/>
          <w:szCs w:val="22"/>
        </w:rPr>
        <w:t>lograr con</w:t>
      </w:r>
      <w:r>
        <w:rPr>
          <w:rFonts w:ascii="Arial" w:hAnsi="Arial" w:cs="Arial"/>
          <w:sz w:val="22"/>
          <w:szCs w:val="22"/>
        </w:rPr>
        <w:t xml:space="preserve"> fuerzas leves, compatibles con la vitalidad de las células del ligamento periodontal, relativamente indoloro y con una remodelación ósea alveolar a partir de un mecanismo de reabsorción frontal. </w:t>
      </w:r>
      <w:r>
        <w:rPr>
          <w:rFonts w:ascii="Arial" w:hAnsi="Arial" w:cs="Arial"/>
          <w:sz w:val="22"/>
          <w:szCs w:val="22"/>
          <w:vertAlign w:val="superscript"/>
        </w:rPr>
        <w:t xml:space="preserve">5, </w:t>
      </w:r>
      <w:r w:rsidR="00582577">
        <w:rPr>
          <w:rFonts w:ascii="Arial" w:hAnsi="Arial" w:cs="Arial"/>
          <w:sz w:val="22"/>
          <w:szCs w:val="22"/>
          <w:vertAlign w:val="superscript"/>
        </w:rPr>
        <w:t>31</w:t>
      </w:r>
    </w:p>
    <w:p w:rsidR="009B2D8D" w:rsidRDefault="00903FFE">
      <w:pPr>
        <w:spacing w:line="360" w:lineRule="auto"/>
        <w:jc w:val="both"/>
        <w:rPr>
          <w:rFonts w:ascii="Arial" w:hAnsi="Arial" w:cs="Arial"/>
          <w:sz w:val="22"/>
          <w:szCs w:val="22"/>
        </w:rPr>
      </w:pPr>
      <w:r>
        <w:rPr>
          <w:rFonts w:ascii="Arial" w:hAnsi="Arial" w:cs="Arial"/>
          <w:sz w:val="22"/>
          <w:szCs w:val="22"/>
        </w:rPr>
        <w:t>Se recomienda que el intervalo de activación de las fuerzas ortodóncicas sea</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mayor que en el paciente con un periodonto sano, debido a que la remodelación de los tejidos peri</w:t>
      </w:r>
      <w:r w:rsidR="00962415">
        <w:rPr>
          <w:rFonts w:ascii="Arial" w:hAnsi="Arial" w:cs="Arial"/>
          <w:sz w:val="22"/>
          <w:szCs w:val="22"/>
        </w:rPr>
        <w:t>odontales tomará más tiempo en e</w:t>
      </w:r>
      <w:r>
        <w:rPr>
          <w:rFonts w:ascii="Arial" w:hAnsi="Arial" w:cs="Arial"/>
          <w:sz w:val="22"/>
          <w:szCs w:val="22"/>
        </w:rPr>
        <w:t xml:space="preserve">stos pacientes. </w:t>
      </w:r>
      <w:r w:rsidR="00D33327">
        <w:rPr>
          <w:rFonts w:ascii="Arial" w:hAnsi="Arial" w:cs="Arial"/>
          <w:sz w:val="22"/>
          <w:szCs w:val="22"/>
          <w:vertAlign w:val="superscript"/>
        </w:rPr>
        <w:t>4</w:t>
      </w:r>
      <w:r w:rsidR="00582577">
        <w:rPr>
          <w:rFonts w:ascii="Arial" w:hAnsi="Arial" w:cs="Arial"/>
          <w:sz w:val="22"/>
          <w:szCs w:val="22"/>
          <w:vertAlign w:val="superscript"/>
        </w:rPr>
        <w:t>5</w:t>
      </w:r>
    </w:p>
    <w:p w:rsidR="00487370" w:rsidRDefault="00487370" w:rsidP="00487370">
      <w:pPr>
        <w:spacing w:line="360" w:lineRule="auto"/>
        <w:rPr>
          <w:rFonts w:ascii="Arial" w:hAnsi="Arial" w:cs="Arial"/>
          <w:sz w:val="22"/>
          <w:szCs w:val="22"/>
          <w:vertAlign w:val="superscript"/>
        </w:rPr>
      </w:pPr>
      <w:r>
        <w:rPr>
          <w:rFonts w:ascii="Arial" w:hAnsi="Arial" w:cs="Arial"/>
          <w:sz w:val="22"/>
          <w:szCs w:val="22"/>
        </w:rPr>
        <w:t xml:space="preserve">La utilización de una mecánica ortodóncica adecuada es necesaria en pacientes con un periodonto comprometido debido a que debe ser llevada a cabo de manera distinta a la convencional. </w:t>
      </w:r>
      <w:r w:rsidR="00582577">
        <w:rPr>
          <w:rFonts w:ascii="Arial" w:hAnsi="Arial" w:cs="Arial"/>
          <w:sz w:val="22"/>
          <w:szCs w:val="22"/>
          <w:vertAlign w:val="superscript"/>
        </w:rPr>
        <w:t>38</w:t>
      </w:r>
    </w:p>
    <w:p w:rsidR="00487370" w:rsidRDefault="00487370" w:rsidP="00487370">
      <w:pPr>
        <w:spacing w:line="360" w:lineRule="auto"/>
        <w:jc w:val="both"/>
        <w:rPr>
          <w:rFonts w:ascii="Arial" w:hAnsi="Arial" w:cs="Arial"/>
          <w:sz w:val="22"/>
          <w:szCs w:val="22"/>
        </w:rPr>
      </w:pPr>
      <w:r w:rsidRPr="00C66591">
        <w:rPr>
          <w:rFonts w:ascii="Arial" w:hAnsi="Arial" w:cs="Arial"/>
          <w:sz w:val="22"/>
          <w:szCs w:val="22"/>
        </w:rPr>
        <w:t xml:space="preserve">El tratamiento debe realizarse con los sistemas de ortodoncia más sencillos posibles para evitar circunstancias que favorezcan un aumento de la acumulación de placa dental, que inevitablemente se producirá en cierta medida en la mayoría de los casos. Una precaución es evitar el uso de bucles de alambre y ligaduras elastoméricas y eliminar inmediatamente el exceso de material de unión durante la colocación del soporte. </w:t>
      </w:r>
      <w:r w:rsidRPr="00C66591">
        <w:rPr>
          <w:rFonts w:ascii="Arial" w:hAnsi="Arial" w:cs="Arial"/>
          <w:sz w:val="22"/>
          <w:szCs w:val="22"/>
          <w:vertAlign w:val="superscript"/>
        </w:rPr>
        <w:t xml:space="preserve">4  </w:t>
      </w:r>
      <w:r>
        <w:rPr>
          <w:rFonts w:ascii="Arial" w:hAnsi="Arial" w:cs="Arial"/>
          <w:sz w:val="22"/>
          <w:szCs w:val="22"/>
        </w:rPr>
        <w:t>Se ha observado que hay men</w:t>
      </w:r>
      <w:r w:rsidRPr="00C66591">
        <w:rPr>
          <w:rFonts w:ascii="Arial" w:hAnsi="Arial" w:cs="Arial"/>
          <w:sz w:val="22"/>
          <w:szCs w:val="22"/>
        </w:rPr>
        <w:t>or acumulo de placa bacteriana y sangrado al sondaje con el uso de  ligaduras metálicas</w:t>
      </w:r>
      <w:r w:rsidR="000167CA" w:rsidRPr="000167CA">
        <w:rPr>
          <w:rFonts w:ascii="Arial" w:hAnsi="Arial" w:cs="Arial"/>
          <w:sz w:val="22"/>
          <w:szCs w:val="22"/>
          <w:vertAlign w:val="superscript"/>
        </w:rPr>
        <w:t>46</w:t>
      </w:r>
      <w:r w:rsidRPr="000167CA">
        <w:rPr>
          <w:rFonts w:ascii="Arial" w:hAnsi="Arial" w:cs="Arial"/>
          <w:sz w:val="22"/>
          <w:szCs w:val="22"/>
          <w:vertAlign w:val="superscript"/>
        </w:rPr>
        <w:t xml:space="preserve">, </w:t>
      </w:r>
      <w:r w:rsidR="000167CA">
        <w:rPr>
          <w:rFonts w:ascii="Arial" w:hAnsi="Arial" w:cs="Arial"/>
          <w:sz w:val="22"/>
          <w:szCs w:val="22"/>
          <w:vertAlign w:val="superscript"/>
        </w:rPr>
        <w:t>47</w:t>
      </w:r>
      <w:r w:rsidRPr="00C66591">
        <w:rPr>
          <w:rFonts w:ascii="Arial" w:hAnsi="Arial" w:cs="Arial"/>
          <w:sz w:val="22"/>
          <w:szCs w:val="22"/>
        </w:rPr>
        <w:t>, brackets</w:t>
      </w:r>
      <w:r w:rsidR="00AC40F1">
        <w:rPr>
          <w:rFonts w:ascii="Arial" w:hAnsi="Arial" w:cs="Arial"/>
          <w:sz w:val="22"/>
          <w:szCs w:val="22"/>
        </w:rPr>
        <w:t xml:space="preserve"> </w:t>
      </w:r>
      <w:r w:rsidRPr="00C66591">
        <w:rPr>
          <w:rFonts w:ascii="Arial" w:hAnsi="Arial" w:cs="Arial"/>
          <w:sz w:val="22"/>
          <w:szCs w:val="22"/>
        </w:rPr>
        <w:t>autoligantes y  tubos en los molares en lugar de la colocación de bandas</w:t>
      </w:r>
      <w:r w:rsidR="000167CA">
        <w:rPr>
          <w:rFonts w:ascii="Arial" w:hAnsi="Arial" w:cs="Arial"/>
          <w:sz w:val="22"/>
          <w:szCs w:val="22"/>
        </w:rPr>
        <w:t>.</w:t>
      </w:r>
      <w:r w:rsidRPr="00C66591">
        <w:rPr>
          <w:rFonts w:ascii="Arial" w:hAnsi="Arial" w:cs="Arial"/>
          <w:sz w:val="22"/>
          <w:szCs w:val="22"/>
        </w:rPr>
        <w:t xml:space="preserve">  </w:t>
      </w:r>
      <w:r w:rsidRPr="00C66591">
        <w:rPr>
          <w:rFonts w:ascii="Arial" w:hAnsi="Arial" w:cs="Arial"/>
          <w:sz w:val="22"/>
          <w:szCs w:val="22"/>
          <w:vertAlign w:val="superscript"/>
        </w:rPr>
        <w:t>4</w:t>
      </w:r>
    </w:p>
    <w:p w:rsidR="00487370" w:rsidRPr="00C86E65" w:rsidRDefault="003252CA">
      <w:pPr>
        <w:spacing w:line="360" w:lineRule="auto"/>
        <w:jc w:val="both"/>
        <w:rPr>
          <w:rFonts w:ascii="Arial" w:hAnsi="Arial" w:cs="Arial"/>
          <w:sz w:val="22"/>
          <w:szCs w:val="22"/>
          <w:vertAlign w:val="superscript"/>
        </w:rPr>
      </w:pPr>
      <w:r>
        <w:rPr>
          <w:rFonts w:ascii="Arial" w:hAnsi="Arial" w:cs="Arial"/>
          <w:sz w:val="22"/>
          <w:szCs w:val="22"/>
        </w:rPr>
        <w:t>En los adultos, la remodelación ósea es más lenta y, por lo tanto, se requieren períodos de retención más largos.</w:t>
      </w:r>
      <w:r w:rsidR="00C86E65">
        <w:rPr>
          <w:rFonts w:ascii="Arial" w:hAnsi="Arial" w:cs="Arial"/>
          <w:sz w:val="22"/>
          <w:szCs w:val="22"/>
          <w:vertAlign w:val="superscript"/>
        </w:rPr>
        <w:t>36</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Si el paciente presenta una recaída durante el tratamiento se debe considerar el retiro del arco para la resolución periodontal. Reanudando el tratamiento de ortodoncia cuando tengamos una estabilidad periodontal.  En los casos de proinclinación excesiva de incisivos se debe tener especial atención y seguimiento para evitar la recidiva recurrente. </w:t>
      </w:r>
      <w:r w:rsidR="00C86E65">
        <w:rPr>
          <w:rFonts w:ascii="Arial" w:hAnsi="Arial" w:cs="Arial"/>
          <w:sz w:val="22"/>
          <w:szCs w:val="22"/>
          <w:vertAlign w:val="superscript"/>
        </w:rPr>
        <w:t>45</w:t>
      </w:r>
    </w:p>
    <w:p w:rsidR="00A13B3B" w:rsidRDefault="00A13B3B">
      <w:pPr>
        <w:spacing w:line="360" w:lineRule="auto"/>
        <w:jc w:val="both"/>
        <w:rPr>
          <w:rFonts w:ascii="Arial" w:hAnsi="Arial" w:cs="Arial"/>
          <w:sz w:val="22"/>
          <w:szCs w:val="22"/>
          <w:vertAlign w:val="superscript"/>
        </w:rPr>
      </w:pPr>
    </w:p>
    <w:p w:rsidR="00A13B3B" w:rsidRDefault="00A13B3B">
      <w:pPr>
        <w:spacing w:line="360" w:lineRule="auto"/>
        <w:jc w:val="both"/>
        <w:rPr>
          <w:rFonts w:ascii="Arial" w:hAnsi="Arial" w:cs="Arial"/>
          <w:sz w:val="22"/>
          <w:szCs w:val="22"/>
          <w:vertAlign w:val="superscript"/>
        </w:rPr>
      </w:pPr>
    </w:p>
    <w:p w:rsidR="00140328" w:rsidRPr="003B5E9D" w:rsidRDefault="00140328" w:rsidP="003B5E9D">
      <w:pPr>
        <w:spacing w:line="360" w:lineRule="auto"/>
        <w:rPr>
          <w:rFonts w:ascii="Arial" w:hAnsi="Arial" w:cs="Arial"/>
          <w:sz w:val="22"/>
          <w:szCs w:val="22"/>
        </w:rPr>
      </w:pPr>
      <w:r w:rsidRPr="003B5E9D">
        <w:rPr>
          <w:rFonts w:ascii="Arial" w:hAnsi="Arial" w:cs="Arial"/>
          <w:sz w:val="22"/>
          <w:szCs w:val="22"/>
        </w:rPr>
        <w:t xml:space="preserve">Pese a la existencia de series de casos, casos clínicos y fundamentada experiencia clínica, falta evidencia </w:t>
      </w:r>
      <w:r w:rsidR="00E76380" w:rsidRPr="003B5E9D">
        <w:rPr>
          <w:rFonts w:ascii="Arial" w:hAnsi="Arial" w:cs="Arial"/>
          <w:sz w:val="22"/>
          <w:szCs w:val="22"/>
        </w:rPr>
        <w:t>científica</w:t>
      </w:r>
      <w:r w:rsidRPr="003B5E9D">
        <w:rPr>
          <w:rFonts w:ascii="Arial" w:hAnsi="Arial" w:cs="Arial"/>
          <w:sz w:val="22"/>
          <w:szCs w:val="22"/>
        </w:rPr>
        <w:t xml:space="preserve"> para poder concluir cuál es el momento adecuado y la secuencia de tratamiento acertada en el tratamiento comb</w:t>
      </w:r>
      <w:r w:rsidR="007058CC">
        <w:rPr>
          <w:rFonts w:ascii="Arial" w:hAnsi="Arial" w:cs="Arial"/>
          <w:sz w:val="22"/>
          <w:szCs w:val="22"/>
        </w:rPr>
        <w:t xml:space="preserve">inado periodontal y ortodóntico. </w:t>
      </w:r>
      <w:r w:rsidR="007058CC">
        <w:rPr>
          <w:rFonts w:ascii="Arial" w:hAnsi="Arial" w:cs="Arial"/>
          <w:sz w:val="22"/>
          <w:szCs w:val="22"/>
          <w:vertAlign w:val="superscript"/>
        </w:rPr>
        <w:t xml:space="preserve">48 </w:t>
      </w:r>
    </w:p>
    <w:p w:rsidR="00140328" w:rsidRDefault="00140328">
      <w:pPr>
        <w:spacing w:line="360" w:lineRule="auto"/>
        <w:jc w:val="both"/>
        <w:rPr>
          <w:rFonts w:ascii="Arial" w:hAnsi="Arial" w:cs="Arial"/>
          <w:sz w:val="22"/>
          <w:szCs w:val="22"/>
        </w:rPr>
      </w:pPr>
    </w:p>
    <w:p w:rsidR="009B2D8D" w:rsidRDefault="009B2D8D">
      <w:pPr>
        <w:spacing w:line="360" w:lineRule="auto"/>
        <w:jc w:val="both"/>
        <w:rPr>
          <w:rFonts w:ascii="Arial" w:hAnsi="Arial" w:cs="Arial"/>
          <w:sz w:val="22"/>
          <w:szCs w:val="22"/>
        </w:rPr>
      </w:pPr>
    </w:p>
    <w:p w:rsidR="009B2D8D" w:rsidRDefault="009B2D8D">
      <w:pPr>
        <w:spacing w:line="360" w:lineRule="auto"/>
        <w:ind w:left="1440"/>
        <w:jc w:val="both"/>
        <w:rPr>
          <w:rFonts w:ascii="Arial" w:hAnsi="Arial" w:cs="Arial"/>
          <w:b/>
          <w:bCs/>
          <w:sz w:val="22"/>
          <w:szCs w:val="22"/>
        </w:rPr>
      </w:pPr>
    </w:p>
    <w:p w:rsidR="00CC259D" w:rsidRDefault="00CC259D">
      <w:pPr>
        <w:spacing w:line="360" w:lineRule="auto"/>
        <w:ind w:left="1440"/>
        <w:jc w:val="both"/>
        <w:rPr>
          <w:rFonts w:ascii="Arial" w:hAnsi="Arial" w:cs="Arial"/>
          <w:b/>
          <w:bCs/>
          <w:sz w:val="22"/>
          <w:szCs w:val="22"/>
        </w:rPr>
      </w:pPr>
    </w:p>
    <w:p w:rsidR="00CC259D" w:rsidRDefault="00CC259D">
      <w:pPr>
        <w:spacing w:line="360" w:lineRule="auto"/>
        <w:ind w:left="1440"/>
        <w:jc w:val="both"/>
        <w:rPr>
          <w:rFonts w:ascii="Arial" w:hAnsi="Arial" w:cs="Arial"/>
          <w:b/>
          <w:bCs/>
          <w:sz w:val="22"/>
          <w:szCs w:val="22"/>
        </w:rPr>
      </w:pPr>
    </w:p>
    <w:p w:rsidR="00CC259D" w:rsidRDefault="00CC259D">
      <w:pPr>
        <w:spacing w:line="360" w:lineRule="auto"/>
        <w:ind w:left="1440"/>
        <w:jc w:val="both"/>
        <w:rPr>
          <w:rFonts w:ascii="Arial" w:hAnsi="Arial" w:cs="Arial"/>
          <w:b/>
          <w:bCs/>
          <w:sz w:val="22"/>
          <w:szCs w:val="22"/>
        </w:rPr>
      </w:pPr>
    </w:p>
    <w:p w:rsidR="009B2D8D" w:rsidRPr="00947D8D" w:rsidRDefault="00903FFE" w:rsidP="00947D8D">
      <w:pPr>
        <w:pStyle w:val="Prrafodelista"/>
        <w:numPr>
          <w:ilvl w:val="0"/>
          <w:numId w:val="20"/>
        </w:numPr>
        <w:spacing w:line="360" w:lineRule="auto"/>
        <w:jc w:val="both"/>
        <w:rPr>
          <w:rFonts w:ascii="Arial" w:hAnsi="Arial" w:cs="Arial"/>
          <w:b/>
          <w:bCs/>
          <w:color w:val="FF0000"/>
          <w:sz w:val="22"/>
          <w:szCs w:val="22"/>
        </w:rPr>
      </w:pPr>
      <w:r w:rsidRPr="00947D8D">
        <w:rPr>
          <w:rFonts w:ascii="Arial" w:hAnsi="Arial" w:cs="Arial"/>
          <w:b/>
          <w:bCs/>
          <w:sz w:val="22"/>
          <w:szCs w:val="22"/>
        </w:rPr>
        <w:lastRenderedPageBreak/>
        <w:t>Respuesta del tejido a las fuerzas de ortodoncia y su asociación con el tratamiento periodontal</w:t>
      </w:r>
    </w:p>
    <w:p w:rsidR="009B2D8D" w:rsidRDefault="009B2D8D">
      <w:pPr>
        <w:spacing w:line="360" w:lineRule="auto"/>
        <w:ind w:left="1440"/>
        <w:jc w:val="both"/>
        <w:rPr>
          <w:rFonts w:ascii="Arial" w:hAnsi="Arial" w:cs="Arial"/>
          <w:b/>
          <w:bCs/>
          <w:sz w:val="22"/>
          <w:szCs w:val="22"/>
        </w:rPr>
      </w:pPr>
    </w:p>
    <w:p w:rsidR="009B2D8D" w:rsidRPr="00AA0C1C" w:rsidRDefault="00707159">
      <w:pPr>
        <w:spacing w:line="360" w:lineRule="auto"/>
        <w:jc w:val="both"/>
        <w:rPr>
          <w:rFonts w:ascii="Arial" w:hAnsi="Arial" w:cs="Arial"/>
          <w:sz w:val="22"/>
          <w:szCs w:val="22"/>
          <w:vertAlign w:val="superscript"/>
        </w:rPr>
      </w:pPr>
      <w:r>
        <w:rPr>
          <w:rFonts w:ascii="Arial" w:hAnsi="Arial" w:cs="Arial"/>
          <w:sz w:val="22"/>
          <w:szCs w:val="22"/>
        </w:rPr>
        <w:t xml:space="preserve">Para que se produzcan </w:t>
      </w:r>
      <w:r w:rsidR="00903FFE">
        <w:rPr>
          <w:rFonts w:ascii="Arial" w:hAnsi="Arial" w:cs="Arial"/>
          <w:sz w:val="22"/>
          <w:szCs w:val="22"/>
        </w:rPr>
        <w:t>movimientos de las piezas dentarias, mediante el uso de aparatología ortodóncica, se tiene que generar a nivel del hueso alveolar  una reestructuración.</w:t>
      </w:r>
      <w:r w:rsidR="00B442C6">
        <w:rPr>
          <w:rFonts w:ascii="Arial" w:hAnsi="Arial" w:cs="Arial"/>
          <w:sz w:val="22"/>
          <w:szCs w:val="22"/>
          <w:vertAlign w:val="superscript"/>
        </w:rPr>
        <w:t>3, 5</w:t>
      </w:r>
      <w:r w:rsidR="00903FFE">
        <w:rPr>
          <w:rFonts w:ascii="Arial" w:hAnsi="Arial" w:cs="Arial"/>
          <w:sz w:val="22"/>
          <w:szCs w:val="22"/>
        </w:rPr>
        <w:t xml:space="preserve"> </w:t>
      </w:r>
    </w:p>
    <w:p w:rsidR="009B2D8D" w:rsidRPr="00B442C6" w:rsidRDefault="00903FFE">
      <w:pPr>
        <w:spacing w:line="360" w:lineRule="auto"/>
        <w:jc w:val="both"/>
        <w:rPr>
          <w:rFonts w:ascii="Arial" w:hAnsi="Arial" w:cs="Arial"/>
          <w:sz w:val="22"/>
          <w:szCs w:val="22"/>
          <w:vertAlign w:val="superscript"/>
        </w:rPr>
      </w:pPr>
      <w:r>
        <w:rPr>
          <w:rFonts w:ascii="Arial" w:hAnsi="Arial" w:cs="Arial"/>
          <w:sz w:val="22"/>
          <w:szCs w:val="22"/>
        </w:rPr>
        <w:t xml:space="preserve">Cuando se aplica una presión prolongada sobre un diente, su raíz sufre un desplazamiento en la dirección de la fuerza, con un adelgazamiento del periodonto en el lado de presión y su ensanchamiento en el lado de tensión. Por tanto, la vascularización se reduce en el lado de presión, lo que conduce a la degradación celular y de la matriz con la subsiguiente reabsorción del hueso alveolar. </w:t>
      </w:r>
      <w:r w:rsidR="00B442C6">
        <w:rPr>
          <w:rFonts w:ascii="Arial" w:hAnsi="Arial" w:cs="Arial"/>
          <w:sz w:val="22"/>
          <w:szCs w:val="22"/>
          <w:vertAlign w:val="superscript"/>
        </w:rPr>
        <w:t>3, 5, 50</w:t>
      </w:r>
    </w:p>
    <w:p w:rsidR="009B2D8D" w:rsidRDefault="00903FFE">
      <w:pPr>
        <w:spacing w:line="360" w:lineRule="auto"/>
        <w:jc w:val="both"/>
        <w:rPr>
          <w:rFonts w:ascii="Arial" w:hAnsi="Arial" w:cs="Arial"/>
          <w:sz w:val="22"/>
          <w:szCs w:val="22"/>
        </w:rPr>
      </w:pPr>
      <w:r>
        <w:rPr>
          <w:rFonts w:ascii="Arial" w:hAnsi="Arial" w:cs="Arial"/>
          <w:sz w:val="22"/>
          <w:szCs w:val="22"/>
        </w:rPr>
        <w:t>En el lado de la tensión, observamos concomitantemente una aposición ósea que permite que el periodonto recupere su grosor normal.</w:t>
      </w:r>
      <w:r>
        <w:rPr>
          <w:rFonts w:ascii="Arial" w:hAnsi="Arial" w:cs="Arial"/>
          <w:color w:val="000000"/>
          <w:sz w:val="22"/>
          <w:szCs w:val="22"/>
          <w:lang w:val="es-UY" w:eastAsia="es-UY"/>
        </w:rPr>
        <w:t xml:space="preserve"> El hueso va a reabsorberse selectivamente de algunas zonas y va a formarse  en otras</w:t>
      </w:r>
      <w:r>
        <w:rPr>
          <w:rFonts w:ascii="Arial" w:hAnsi="Arial" w:cs="Arial"/>
          <w:sz w:val="22"/>
          <w:szCs w:val="22"/>
        </w:rPr>
        <w:t xml:space="preserve">. </w:t>
      </w:r>
      <w:r w:rsidR="00301E62">
        <w:rPr>
          <w:rFonts w:ascii="Arial" w:hAnsi="Arial" w:cs="Arial"/>
          <w:sz w:val="22"/>
          <w:szCs w:val="22"/>
          <w:vertAlign w:val="superscript"/>
        </w:rPr>
        <w:t>3, 5, 49</w:t>
      </w:r>
      <w:r>
        <w:rPr>
          <w:rFonts w:ascii="Arial" w:hAnsi="Arial" w:cs="Arial"/>
          <w:sz w:val="22"/>
          <w:szCs w:val="22"/>
          <w:vertAlign w:val="superscript"/>
        </w:rPr>
        <w:t xml:space="preserve">, </w:t>
      </w:r>
      <w:r w:rsidR="00301E62">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sz w:val="22"/>
          <w:szCs w:val="22"/>
        </w:rPr>
        <w:t xml:space="preserve">El desplazamiento dentario solo es posible cuando hay células capaces de reabsorber y formar hueso (osteoclastos y osteoblastos), es decir, en presencia de un periodonto sano. </w:t>
      </w:r>
      <w:r>
        <w:rPr>
          <w:rFonts w:ascii="Arial" w:hAnsi="Arial" w:cs="Arial"/>
          <w:sz w:val="22"/>
          <w:szCs w:val="22"/>
          <w:vertAlign w:val="superscript"/>
        </w:rPr>
        <w:t>2, 3,</w:t>
      </w:r>
      <w:r w:rsidR="00301E62">
        <w:rPr>
          <w:rFonts w:ascii="Arial" w:hAnsi="Arial" w:cs="Arial"/>
          <w:sz w:val="22"/>
          <w:szCs w:val="22"/>
          <w:vertAlign w:val="superscript"/>
        </w:rPr>
        <w:t xml:space="preserve"> 5, 49</w:t>
      </w:r>
      <w:r>
        <w:rPr>
          <w:rFonts w:ascii="Arial" w:hAnsi="Arial" w:cs="Arial"/>
          <w:sz w:val="22"/>
          <w:szCs w:val="22"/>
          <w:vertAlign w:val="superscript"/>
        </w:rPr>
        <w:t xml:space="preserve">, </w:t>
      </w:r>
      <w:r w:rsidR="00301E62">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color w:val="000000"/>
          <w:sz w:val="22"/>
          <w:szCs w:val="22"/>
          <w:lang w:val="es-UY" w:eastAsia="es-UY"/>
        </w:rPr>
        <w:t xml:space="preserve">El diente se desplaza a través del hueso arrastrando consigo su aparato de anclaje, al producirse la migración del alveolo dental. Así el movimiento es un fenómeno de dicho ligamento. </w:t>
      </w:r>
      <w:r>
        <w:rPr>
          <w:rFonts w:ascii="Arial" w:hAnsi="Arial" w:cs="Arial"/>
          <w:color w:val="000000"/>
          <w:sz w:val="22"/>
          <w:szCs w:val="22"/>
          <w:vertAlign w:val="superscript"/>
          <w:lang w:val="es-UY" w:eastAsia="es-UY"/>
        </w:rPr>
        <w:t>5</w:t>
      </w:r>
      <w:r>
        <w:rPr>
          <w:rFonts w:ascii="Arial" w:hAnsi="Arial" w:cs="Arial"/>
          <w:sz w:val="22"/>
          <w:szCs w:val="22"/>
        </w:rPr>
        <w:t xml:space="preserve">Sin embargo, recientemente se ha demostrado que la distribución de las deformaciones por compresión y tracción en los tejidos periodontales es más compleja de lo que se creía inicialmente. </w:t>
      </w:r>
      <w:r>
        <w:rPr>
          <w:rFonts w:ascii="Arial" w:hAnsi="Arial" w:cs="Arial"/>
          <w:sz w:val="22"/>
          <w:szCs w:val="22"/>
          <w:vertAlign w:val="superscript"/>
        </w:rPr>
        <w:t xml:space="preserve">3, </w:t>
      </w:r>
      <w:r w:rsidR="009669FA">
        <w:rPr>
          <w:rFonts w:ascii="Arial" w:hAnsi="Arial" w:cs="Arial"/>
          <w:sz w:val="22"/>
          <w:szCs w:val="22"/>
          <w:vertAlign w:val="superscript"/>
        </w:rPr>
        <w:t>50</w:t>
      </w:r>
    </w:p>
    <w:p w:rsidR="00CF79AE" w:rsidRPr="00A32BF1" w:rsidRDefault="00DF0153" w:rsidP="00CF79AE">
      <w:pPr>
        <w:spacing w:line="360" w:lineRule="auto"/>
        <w:jc w:val="both"/>
        <w:rPr>
          <w:rFonts w:ascii="Arial" w:hAnsi="Arial" w:cs="Arial"/>
          <w:sz w:val="22"/>
          <w:szCs w:val="22"/>
          <w:vertAlign w:val="superscript"/>
        </w:rPr>
      </w:pPr>
      <w:r w:rsidRPr="00A32BF1">
        <w:rPr>
          <w:rFonts w:ascii="Arial" w:hAnsi="Arial" w:cs="Arial"/>
          <w:sz w:val="22"/>
          <w:szCs w:val="22"/>
        </w:rPr>
        <w:t xml:space="preserve">Se </w:t>
      </w:r>
      <w:r w:rsidR="00A5284D" w:rsidRPr="00A32BF1">
        <w:rPr>
          <w:rFonts w:ascii="Arial" w:hAnsi="Arial" w:cs="Arial"/>
          <w:sz w:val="22"/>
          <w:szCs w:val="22"/>
        </w:rPr>
        <w:t>ha observado en estudi</w:t>
      </w:r>
      <w:r w:rsidR="00D72809" w:rsidRPr="00A32BF1">
        <w:rPr>
          <w:rFonts w:ascii="Arial" w:hAnsi="Arial" w:cs="Arial"/>
          <w:sz w:val="22"/>
          <w:szCs w:val="22"/>
        </w:rPr>
        <w:t>os aparentes diferencias en sectores</w:t>
      </w:r>
      <w:r w:rsidR="00CF79AE" w:rsidRPr="00A32BF1">
        <w:rPr>
          <w:rFonts w:ascii="Arial" w:hAnsi="Arial" w:cs="Arial"/>
          <w:sz w:val="22"/>
          <w:szCs w:val="22"/>
        </w:rPr>
        <w:t xml:space="preserve"> del ligamento periodontal en el lado de compresión</w:t>
      </w:r>
      <w:r w:rsidRPr="00A32BF1">
        <w:rPr>
          <w:rFonts w:ascii="Arial" w:hAnsi="Arial" w:cs="Arial"/>
          <w:sz w:val="22"/>
          <w:szCs w:val="22"/>
        </w:rPr>
        <w:t>,</w:t>
      </w:r>
      <w:r w:rsidR="00CF79AE" w:rsidRPr="00A32BF1">
        <w:rPr>
          <w:rFonts w:ascii="Arial" w:hAnsi="Arial" w:cs="Arial"/>
          <w:sz w:val="22"/>
          <w:szCs w:val="22"/>
        </w:rPr>
        <w:t xml:space="preserve"> pueden parecer normales o desorganizadas. </w:t>
      </w:r>
      <w:r w:rsidR="005976C0" w:rsidRPr="00A32BF1">
        <w:rPr>
          <w:rFonts w:ascii="Arial" w:hAnsi="Arial" w:cs="Arial"/>
          <w:sz w:val="22"/>
          <w:szCs w:val="22"/>
          <w:vertAlign w:val="superscript"/>
        </w:rPr>
        <w:t>3</w:t>
      </w:r>
    </w:p>
    <w:p w:rsidR="00CF79AE" w:rsidRPr="00A32BF1" w:rsidRDefault="00CF79AE" w:rsidP="00CF79AE">
      <w:pPr>
        <w:spacing w:line="360" w:lineRule="auto"/>
        <w:jc w:val="both"/>
        <w:rPr>
          <w:rFonts w:ascii="Arial" w:hAnsi="Arial" w:cs="Arial"/>
          <w:sz w:val="22"/>
          <w:szCs w:val="22"/>
          <w:vertAlign w:val="superscript"/>
        </w:rPr>
      </w:pPr>
      <w:r w:rsidRPr="00A32BF1">
        <w:rPr>
          <w:rFonts w:ascii="Arial" w:hAnsi="Arial" w:cs="Arial"/>
          <w:sz w:val="22"/>
          <w:szCs w:val="22"/>
        </w:rPr>
        <w:t xml:space="preserve">También se informa que se producen pequeños parches de hialinización en las superficies de los dientes que normalmente no están bajo compresión. </w:t>
      </w:r>
      <w:r w:rsidR="005976C0" w:rsidRPr="00A32BF1">
        <w:rPr>
          <w:rFonts w:ascii="Arial" w:hAnsi="Arial" w:cs="Arial"/>
          <w:sz w:val="22"/>
          <w:szCs w:val="22"/>
          <w:vertAlign w:val="superscript"/>
        </w:rPr>
        <w:t>3</w:t>
      </w:r>
    </w:p>
    <w:p w:rsidR="009B2D8D" w:rsidRPr="00A32BF1" w:rsidRDefault="00CF79AE" w:rsidP="00CF79AE">
      <w:pPr>
        <w:spacing w:line="360" w:lineRule="auto"/>
        <w:jc w:val="both"/>
        <w:rPr>
          <w:rFonts w:ascii="Arial" w:hAnsi="Arial" w:cs="Arial"/>
          <w:sz w:val="22"/>
          <w:szCs w:val="22"/>
        </w:rPr>
      </w:pPr>
      <w:r w:rsidRPr="00A32BF1">
        <w:rPr>
          <w:rFonts w:ascii="Arial" w:hAnsi="Arial" w:cs="Arial"/>
          <w:sz w:val="22"/>
          <w:szCs w:val="22"/>
        </w:rPr>
        <w:t xml:space="preserve">Se cree que la magnitud de la fuerza aplicada juega un papel en la determinación del patrón de tensiones y deformaciones en los tejidos dento-alveolares. También se ha sugerido que diferentes sistemas de fuerza pueden determinar si un diente se moverá "a través" del hueso o "con" el hueso. Se cree que un diente se movería a través del hueso cuando se aplica una fuerza fuerte de ortodoncia que genera una  reducción de la reabsorción, en lugar de la reabsorción frontal. Tales fuerzas causan la constricción de la microvasculatura, producen áreas necróticas localizadas dentro del ligamento periodontal (hialinización), que luego son eliminadas por macrófagos y células gigantes multinucleadas que migran de los sitios adyacentes de la médula ósea. La resorción debilitada se caracteriza </w:t>
      </w:r>
      <w:r w:rsidRPr="00A32BF1">
        <w:rPr>
          <w:rFonts w:ascii="Arial" w:hAnsi="Arial" w:cs="Arial"/>
          <w:sz w:val="22"/>
          <w:szCs w:val="22"/>
        </w:rPr>
        <w:lastRenderedPageBreak/>
        <w:t xml:space="preserve">típicamente por un retraso en el movimiento de los dientes porque no puede ocurrir </w:t>
      </w:r>
      <w:r w:rsidR="00903FFE" w:rsidRPr="00A32BF1">
        <w:rPr>
          <w:rFonts w:ascii="Arial" w:hAnsi="Arial" w:cs="Arial"/>
          <w:sz w:val="22"/>
          <w:szCs w:val="22"/>
        </w:rPr>
        <w:t>en el lado de compresión</w:t>
      </w:r>
      <w:r w:rsidR="00F924A1" w:rsidRPr="00A32BF1">
        <w:rPr>
          <w:rFonts w:ascii="Arial" w:hAnsi="Arial" w:cs="Arial"/>
          <w:sz w:val="22"/>
          <w:szCs w:val="22"/>
        </w:rPr>
        <w:t xml:space="preserve"> aposición ósea </w:t>
      </w:r>
      <w:r w:rsidR="00DB60BB" w:rsidRPr="00A32BF1">
        <w:rPr>
          <w:rFonts w:ascii="Arial" w:hAnsi="Arial" w:cs="Arial"/>
          <w:sz w:val="22"/>
          <w:szCs w:val="22"/>
        </w:rPr>
        <w:t xml:space="preserve">hasta que se haya eliminado el tejido necrótico </w:t>
      </w:r>
      <w:r w:rsidR="00F924A1" w:rsidRPr="00A32BF1">
        <w:rPr>
          <w:rFonts w:ascii="Arial" w:hAnsi="Arial" w:cs="Arial"/>
          <w:sz w:val="22"/>
          <w:szCs w:val="22"/>
        </w:rPr>
        <w:t>en el lado de tensión</w:t>
      </w:r>
      <w:r w:rsidR="00903FFE" w:rsidRPr="00A32BF1">
        <w:rPr>
          <w:rFonts w:ascii="Arial" w:hAnsi="Arial" w:cs="Arial"/>
          <w:sz w:val="22"/>
          <w:szCs w:val="22"/>
        </w:rPr>
        <w:t xml:space="preserve">. </w:t>
      </w:r>
      <w:r w:rsidR="00903FFE" w:rsidRPr="00A32BF1">
        <w:rPr>
          <w:rFonts w:ascii="Arial" w:hAnsi="Arial" w:cs="Arial"/>
          <w:sz w:val="22"/>
          <w:szCs w:val="22"/>
          <w:vertAlign w:val="superscript"/>
        </w:rPr>
        <w:t>3</w:t>
      </w:r>
    </w:p>
    <w:p w:rsidR="009B2D8D" w:rsidRPr="00A32BF1" w:rsidRDefault="00903FFE">
      <w:pPr>
        <w:spacing w:line="360" w:lineRule="auto"/>
        <w:jc w:val="both"/>
        <w:rPr>
          <w:rFonts w:ascii="Arial" w:hAnsi="Arial" w:cs="Arial"/>
          <w:sz w:val="22"/>
          <w:szCs w:val="22"/>
        </w:rPr>
      </w:pPr>
      <w:r w:rsidRPr="00A32BF1">
        <w:rPr>
          <w:rFonts w:ascii="Arial" w:hAnsi="Arial" w:cs="Arial"/>
          <w:sz w:val="22"/>
          <w:szCs w:val="22"/>
        </w:rPr>
        <w:t xml:space="preserve">En condiciones ideales, los dientes se mueven con su alvéolo cuando la reabsorción ocurre directamente en la interfaz del ligamento periodontal- alvéolo, en el lado de compresión. La aposición ósea ocurre en el lado de tensión y en la superficie externa del proceso alveolar. El resultado neto de este proceso casi simultáneo es el movimiento de un diente más allá de su límite alveolar original. </w:t>
      </w:r>
      <w:r w:rsidRPr="00A32BF1">
        <w:rPr>
          <w:rFonts w:ascii="Arial" w:hAnsi="Arial" w:cs="Arial"/>
          <w:sz w:val="22"/>
          <w:szCs w:val="22"/>
          <w:vertAlign w:val="superscript"/>
        </w:rPr>
        <w:t>3</w:t>
      </w:r>
    </w:p>
    <w:p w:rsidR="009B2D8D" w:rsidRDefault="00903FFE">
      <w:pPr>
        <w:spacing w:line="360" w:lineRule="auto"/>
        <w:jc w:val="both"/>
        <w:rPr>
          <w:rFonts w:ascii="Arial" w:hAnsi="Arial" w:cs="Arial"/>
          <w:sz w:val="22"/>
          <w:szCs w:val="22"/>
          <w:vertAlign w:val="superscript"/>
        </w:rPr>
      </w:pPr>
      <w:r w:rsidRPr="00A32BF1">
        <w:rPr>
          <w:rFonts w:ascii="Arial" w:hAnsi="Arial" w:cs="Arial"/>
          <w:sz w:val="22"/>
          <w:szCs w:val="22"/>
        </w:rPr>
        <w:t xml:space="preserve">El uso de sistemas de fuerza ligera puede evitar que se produzca una mayor hialinización después del período inicial de movimiento dental. </w:t>
      </w:r>
      <w:r w:rsidRPr="00A32BF1">
        <w:rPr>
          <w:rFonts w:ascii="Arial" w:hAnsi="Arial" w:cs="Arial"/>
          <w:sz w:val="22"/>
          <w:szCs w:val="22"/>
          <w:vertAlign w:val="superscript"/>
        </w:rPr>
        <w:t>3</w:t>
      </w:r>
    </w:p>
    <w:p w:rsidR="009B2D8D" w:rsidRDefault="00903FFE">
      <w:pPr>
        <w:pStyle w:val="NormalWeb"/>
        <w:shd w:val="clear" w:color="auto" w:fill="FFFFFF"/>
        <w:spacing w:before="280" w:afterAutospacing="0" w:line="360" w:lineRule="auto"/>
        <w:jc w:val="both"/>
        <w:rPr>
          <w:rFonts w:ascii="Arial" w:hAnsi="Arial" w:cs="Arial"/>
          <w:sz w:val="22"/>
          <w:szCs w:val="22"/>
        </w:rPr>
      </w:pPr>
      <w:r>
        <w:rPr>
          <w:rFonts w:ascii="Arial" w:hAnsi="Arial" w:cs="Arial"/>
          <w:sz w:val="22"/>
          <w:szCs w:val="22"/>
        </w:rPr>
        <w:t xml:space="preserve">Por tanto, el movimiento ortodóncico de los dientes depende de los procesos fisiológicos de la actividad celular en el tejido conjuntivo periodontal y de la actividad de los osteoclastos - osteoblastos en el hueso alveolar. Las fuerzas aplicadas durante el tratamiento de ortodoncia generan una inflamación local, aumenta la permeabilidad vascular permitiendo el infiltrado de linfocitos, monocitos y macrófagos. Se liberan mediadores inflamatorios como prostaglandinas E2 e interleucinas 1ᵦ que interactúan con las células óseas, promoviendo así a la reabsorción ósea (los osteoclastos aumentan en número y tamaño).  </w:t>
      </w:r>
      <w:r w:rsidR="009669FA">
        <w:rPr>
          <w:rFonts w:ascii="Arial" w:hAnsi="Arial" w:cs="Arial"/>
          <w:sz w:val="22"/>
          <w:szCs w:val="22"/>
          <w:vertAlign w:val="superscript"/>
        </w:rPr>
        <w:t>44</w:t>
      </w:r>
      <w:r>
        <w:rPr>
          <w:rFonts w:ascii="Arial" w:hAnsi="Arial" w:cs="Arial"/>
          <w:sz w:val="22"/>
          <w:szCs w:val="22"/>
          <w:vertAlign w:val="superscript"/>
        </w:rPr>
        <w:t xml:space="preserve">, </w:t>
      </w:r>
      <w:r w:rsidR="009669FA">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sz w:val="22"/>
          <w:szCs w:val="22"/>
        </w:rPr>
        <w:t xml:space="preserve">En individuos jóvenes con tejidos periodontales sanos, se alcanza un estado de preparación del tejido para el movimiento de los dientes poco tiempo después del inicio del tratamiento. </w:t>
      </w:r>
      <w:r w:rsidR="009669FA">
        <w:rPr>
          <w:rFonts w:ascii="Arial" w:hAnsi="Arial" w:cs="Arial"/>
          <w:sz w:val="22"/>
          <w:szCs w:val="22"/>
          <w:vertAlign w:val="superscript"/>
        </w:rPr>
        <w:t>50</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Desde 1954 Reitan, observó que</w:t>
      </w:r>
      <w:r w:rsidR="003C372B">
        <w:rPr>
          <w:rFonts w:ascii="Arial" w:hAnsi="Arial" w:cs="Arial"/>
          <w:sz w:val="22"/>
          <w:szCs w:val="22"/>
        </w:rPr>
        <w:t xml:space="preserve"> </w:t>
      </w:r>
      <w:r w:rsidR="001063EE">
        <w:rPr>
          <w:rFonts w:ascii="Arial" w:hAnsi="Arial" w:cs="Arial"/>
          <w:sz w:val="22"/>
          <w:szCs w:val="22"/>
        </w:rPr>
        <w:t>con el</w:t>
      </w:r>
      <w:r>
        <w:rPr>
          <w:rFonts w:ascii="Arial" w:hAnsi="Arial" w:cs="Arial"/>
          <w:sz w:val="22"/>
          <w:szCs w:val="22"/>
        </w:rPr>
        <w:t xml:space="preserve"> aumento de la edad, la actividad celular disminuye y el tejido se vuelve más rico en colágeno, en los adultos, las respuestas tisulares de activación celular y reconstrucción de las fibras de colágeno son significativamente más lentas. En consecuencia, las zonas hialinas se forman más fácilmente en el lado de presión del diente. </w:t>
      </w:r>
      <w:r w:rsidR="009669FA">
        <w:rPr>
          <w:rFonts w:ascii="Arial" w:hAnsi="Arial" w:cs="Arial"/>
          <w:sz w:val="22"/>
          <w:szCs w:val="22"/>
          <w:vertAlign w:val="superscript"/>
        </w:rPr>
        <w:t>51</w:t>
      </w:r>
      <w:r>
        <w:rPr>
          <w:rFonts w:ascii="Arial" w:hAnsi="Arial" w:cs="Arial"/>
          <w:sz w:val="22"/>
          <w:szCs w:val="22"/>
        </w:rPr>
        <w:t xml:space="preserve">Se suma a esto, que en el paciente adulto ya termino la etapa de crecimiento y desarrollo cráneo facial por lo que no va a poder ser modificado por el tratamiento de ortodoncia. </w:t>
      </w:r>
      <w:r w:rsidR="008810FE">
        <w:rPr>
          <w:rFonts w:ascii="Arial" w:hAnsi="Arial" w:cs="Arial"/>
          <w:sz w:val="22"/>
          <w:szCs w:val="22"/>
          <w:vertAlign w:val="superscript"/>
        </w:rPr>
        <w:t>31</w:t>
      </w:r>
    </w:p>
    <w:p w:rsidR="00277CCE" w:rsidRPr="000B52D9" w:rsidRDefault="00277CCE" w:rsidP="009B35F0">
      <w:pPr>
        <w:spacing w:line="360" w:lineRule="auto"/>
        <w:rPr>
          <w:rFonts w:ascii="Arial" w:hAnsi="Arial" w:cs="Arial"/>
          <w:sz w:val="22"/>
          <w:szCs w:val="22"/>
          <w:vertAlign w:val="superscript"/>
        </w:rPr>
      </w:pPr>
      <w:r w:rsidRPr="009B35F0">
        <w:rPr>
          <w:rFonts w:ascii="Arial" w:hAnsi="Arial" w:cs="Arial"/>
          <w:sz w:val="22"/>
          <w:szCs w:val="22"/>
        </w:rPr>
        <w:t>En pacientes con enfermedad periodontal la respuesta de los tejidos a las fuerzas ortodóncicas incluyendo movilización celular y conversión de fibras colágenas, es mucho más lenta que en pacientes niños y adole</w:t>
      </w:r>
      <w:r w:rsidR="005F31BA">
        <w:rPr>
          <w:rFonts w:ascii="Arial" w:hAnsi="Arial" w:cs="Arial"/>
          <w:sz w:val="22"/>
          <w:szCs w:val="22"/>
        </w:rPr>
        <w:t>s</w:t>
      </w:r>
      <w:r w:rsidRPr="009B35F0">
        <w:rPr>
          <w:rFonts w:ascii="Arial" w:hAnsi="Arial" w:cs="Arial"/>
          <w:sz w:val="22"/>
          <w:szCs w:val="22"/>
        </w:rPr>
        <w:t>centes, esto se debe a la reducida actividad celular y a que los tejidos se van volviendo</w:t>
      </w:r>
      <w:r w:rsidR="000B52D9">
        <w:rPr>
          <w:rFonts w:ascii="Arial" w:hAnsi="Arial" w:cs="Arial"/>
          <w:sz w:val="22"/>
          <w:szCs w:val="22"/>
        </w:rPr>
        <w:t xml:space="preserve"> cada vez más ricos en colágeno.</w:t>
      </w:r>
      <w:r w:rsidR="000B52D9">
        <w:rPr>
          <w:rFonts w:ascii="Arial" w:hAnsi="Arial" w:cs="Arial"/>
          <w:sz w:val="22"/>
          <w:szCs w:val="22"/>
          <w:vertAlign w:val="superscript"/>
        </w:rPr>
        <w:t>31</w:t>
      </w:r>
    </w:p>
    <w:p w:rsidR="00277CCE" w:rsidRDefault="00277CCE">
      <w:pPr>
        <w:spacing w:line="360" w:lineRule="auto"/>
        <w:jc w:val="both"/>
        <w:rPr>
          <w:rFonts w:ascii="Arial" w:hAnsi="Arial" w:cs="Arial"/>
          <w:sz w:val="22"/>
          <w:szCs w:val="22"/>
        </w:rPr>
      </w:pPr>
    </w:p>
    <w:p w:rsidR="009B2D8D" w:rsidRPr="001063EE" w:rsidRDefault="006220E4">
      <w:pPr>
        <w:spacing w:line="360" w:lineRule="auto"/>
        <w:jc w:val="both"/>
        <w:rPr>
          <w:rFonts w:ascii="Arial" w:hAnsi="Arial" w:cs="Arial"/>
          <w:color w:val="FF0000"/>
          <w:sz w:val="22"/>
          <w:szCs w:val="22"/>
        </w:rPr>
      </w:pPr>
      <w:r w:rsidRPr="007E7B42">
        <w:rPr>
          <w:rFonts w:ascii="Arial" w:hAnsi="Arial" w:cs="Arial"/>
          <w:sz w:val="22"/>
          <w:szCs w:val="22"/>
        </w:rPr>
        <w:t>E</w:t>
      </w:r>
      <w:r w:rsidR="00903FFE" w:rsidRPr="007E7B42">
        <w:rPr>
          <w:rFonts w:ascii="Arial" w:hAnsi="Arial" w:cs="Arial"/>
          <w:sz w:val="22"/>
          <w:szCs w:val="22"/>
        </w:rPr>
        <w:t xml:space="preserve">l movimiento ortodóncico provoca un aumento de la actividad de los osteoclastos por lo que </w:t>
      </w:r>
      <w:r w:rsidRPr="007E7B42">
        <w:rPr>
          <w:rFonts w:ascii="Arial" w:hAnsi="Arial" w:cs="Arial"/>
          <w:sz w:val="22"/>
          <w:szCs w:val="22"/>
        </w:rPr>
        <w:t xml:space="preserve">en el paciente periodontal </w:t>
      </w:r>
      <w:r w:rsidR="00903FFE" w:rsidRPr="007E7B42">
        <w:rPr>
          <w:rFonts w:ascii="Arial" w:hAnsi="Arial" w:cs="Arial"/>
          <w:sz w:val="22"/>
          <w:szCs w:val="22"/>
        </w:rPr>
        <w:t xml:space="preserve">puede acelerar la tasa de destrucción del </w:t>
      </w:r>
      <w:r w:rsidR="00903FFE" w:rsidRPr="007E7B42">
        <w:rPr>
          <w:rFonts w:ascii="Arial" w:hAnsi="Arial" w:cs="Arial"/>
          <w:sz w:val="22"/>
          <w:szCs w:val="22"/>
        </w:rPr>
        <w:lastRenderedPageBreak/>
        <w:t xml:space="preserve">tejido periodontal. Debido al riesgo de lesiones tisulares permanentes y la disminución del soporte periodontal, el movimiento dental de ortodoncia en pacientes con periodontitis no tratada está contraindicado. </w:t>
      </w:r>
      <w:r w:rsidR="00A47949">
        <w:rPr>
          <w:rFonts w:ascii="Arial" w:hAnsi="Arial" w:cs="Arial"/>
          <w:sz w:val="22"/>
          <w:szCs w:val="22"/>
          <w:vertAlign w:val="superscript"/>
        </w:rPr>
        <w:t>31</w:t>
      </w:r>
    </w:p>
    <w:p w:rsidR="009B2D8D" w:rsidRDefault="00903FFE">
      <w:pPr>
        <w:spacing w:line="360" w:lineRule="auto"/>
        <w:jc w:val="both"/>
        <w:rPr>
          <w:rFonts w:ascii="Arial" w:hAnsi="Arial" w:cs="Arial"/>
          <w:sz w:val="22"/>
          <w:szCs w:val="22"/>
        </w:rPr>
      </w:pPr>
      <w:r>
        <w:rPr>
          <w:rFonts w:ascii="Arial" w:hAnsi="Arial" w:cs="Arial"/>
          <w:sz w:val="22"/>
          <w:szCs w:val="22"/>
        </w:rPr>
        <w:t>Cuando hay inflamación gingival durante el movimiento de los dientes, Zachrisson y Alness han informado sobre la pérdida permanente de las estructuras periodontales superficiales</w:t>
      </w:r>
      <w:r w:rsidR="00DB204B">
        <w:rPr>
          <w:rFonts w:ascii="Arial" w:hAnsi="Arial" w:cs="Arial"/>
          <w:sz w:val="22"/>
          <w:szCs w:val="22"/>
          <w:vertAlign w:val="superscript"/>
        </w:rPr>
        <w:t>52</w:t>
      </w:r>
      <w:r>
        <w:rPr>
          <w:rFonts w:ascii="Arial" w:hAnsi="Arial" w:cs="Arial"/>
          <w:sz w:val="22"/>
          <w:szCs w:val="22"/>
        </w:rPr>
        <w:t xml:space="preserve">. Schluger, principalmente sobre la base de la experiencia clínica, afirma que el tratamiento de ortodoncia puede constituir la primera agresión en la periodontitis marginal crónica. </w:t>
      </w:r>
      <w:r w:rsidR="00DB204B">
        <w:rPr>
          <w:rFonts w:ascii="Arial" w:hAnsi="Arial" w:cs="Arial"/>
          <w:sz w:val="22"/>
          <w:szCs w:val="22"/>
          <w:vertAlign w:val="superscript"/>
        </w:rPr>
        <w:t>53</w:t>
      </w:r>
    </w:p>
    <w:p w:rsidR="009B2D8D" w:rsidRDefault="00903FFE">
      <w:pPr>
        <w:spacing w:line="360" w:lineRule="auto"/>
        <w:jc w:val="both"/>
        <w:rPr>
          <w:rFonts w:ascii="Arial" w:hAnsi="Arial" w:cs="Arial"/>
          <w:sz w:val="22"/>
          <w:szCs w:val="22"/>
        </w:rPr>
      </w:pPr>
      <w:r>
        <w:rPr>
          <w:rFonts w:ascii="Arial" w:hAnsi="Arial" w:cs="Arial"/>
          <w:sz w:val="22"/>
          <w:szCs w:val="22"/>
        </w:rPr>
        <w:t xml:space="preserve">Eriksson y Thilander (1978) han concluido a partir de estudios en perros que el movimiento corporal de los dientes no causa periodontitis. </w:t>
      </w:r>
      <w:r w:rsidR="00EC5696">
        <w:rPr>
          <w:rFonts w:ascii="Arial" w:hAnsi="Arial" w:cs="Arial"/>
          <w:sz w:val="22"/>
          <w:szCs w:val="22"/>
          <w:vertAlign w:val="superscript"/>
        </w:rPr>
        <w:t>54</w:t>
      </w:r>
    </w:p>
    <w:p w:rsidR="009B2D8D" w:rsidRDefault="00903FFE">
      <w:pPr>
        <w:spacing w:line="360" w:lineRule="auto"/>
        <w:jc w:val="both"/>
        <w:rPr>
          <w:rFonts w:ascii="Arial" w:hAnsi="Arial" w:cs="Arial"/>
          <w:sz w:val="22"/>
          <w:szCs w:val="22"/>
        </w:rPr>
      </w:pPr>
      <w:r>
        <w:rPr>
          <w:rFonts w:ascii="Arial" w:hAnsi="Arial" w:cs="Arial"/>
          <w:sz w:val="22"/>
          <w:szCs w:val="22"/>
        </w:rPr>
        <w:t xml:space="preserve">Con las fuerzas fisiológicas no se produce pérdida de la unión del tejido conectivo, independientemente de la altura del periodonto. </w:t>
      </w:r>
      <w:r w:rsidR="0072272B">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sz w:val="22"/>
          <w:szCs w:val="22"/>
        </w:rPr>
        <w:t xml:space="preserve">Eriksson et al, informan que tampoco  hay destrucción periodontal por la inclinación de los dientes con superficies libres de placa en perros con soporte periodontal reducido pero no inflamatorio. </w:t>
      </w:r>
      <w:r w:rsidR="0072272B">
        <w:rPr>
          <w:rFonts w:ascii="Arial" w:hAnsi="Arial" w:cs="Arial"/>
          <w:sz w:val="22"/>
          <w:szCs w:val="22"/>
          <w:vertAlign w:val="superscript"/>
        </w:rPr>
        <w:t>50</w:t>
      </w:r>
    </w:p>
    <w:p w:rsidR="009B2D8D" w:rsidRDefault="00903FFE">
      <w:pPr>
        <w:shd w:val="clear" w:color="auto" w:fill="FFFFFF"/>
        <w:spacing w:after="240" w:line="360" w:lineRule="auto"/>
        <w:jc w:val="both"/>
        <w:rPr>
          <w:rFonts w:ascii="Arial" w:hAnsi="Arial" w:cs="Arial"/>
          <w:sz w:val="22"/>
          <w:szCs w:val="22"/>
        </w:rPr>
      </w:pPr>
      <w:r>
        <w:rPr>
          <w:rFonts w:ascii="Arial" w:hAnsi="Arial" w:cs="Arial"/>
          <w:sz w:val="22"/>
          <w:szCs w:val="22"/>
        </w:rPr>
        <w:t xml:space="preserve">Sin embargo, cuando las superficies de los dientes se cubren con la placa, los movimientos de inclinación inducen la progresión de la periodontitis porque la placa se transfiere a una posición subgingival. </w:t>
      </w:r>
      <w:r w:rsidR="0072272B">
        <w:rPr>
          <w:rFonts w:ascii="Arial" w:hAnsi="Arial" w:cs="Arial"/>
          <w:sz w:val="22"/>
          <w:szCs w:val="22"/>
          <w:vertAlign w:val="superscript"/>
        </w:rPr>
        <w:t>50</w:t>
      </w:r>
    </w:p>
    <w:p w:rsidR="009B2D8D" w:rsidRDefault="00576EE9">
      <w:pPr>
        <w:spacing w:line="360" w:lineRule="auto"/>
        <w:jc w:val="both"/>
        <w:rPr>
          <w:rFonts w:ascii="Arial" w:hAnsi="Arial" w:cs="Arial"/>
          <w:sz w:val="22"/>
          <w:szCs w:val="22"/>
        </w:rPr>
      </w:pPr>
      <w:r>
        <w:rPr>
          <w:rFonts w:ascii="Arial" w:hAnsi="Arial" w:cs="Arial"/>
          <w:sz w:val="22"/>
          <w:szCs w:val="22"/>
        </w:rPr>
        <w:t>Siempre que se realice</w:t>
      </w:r>
      <w:r w:rsidR="00903FFE">
        <w:rPr>
          <w:rFonts w:ascii="Arial" w:hAnsi="Arial" w:cs="Arial"/>
          <w:sz w:val="22"/>
          <w:szCs w:val="22"/>
        </w:rPr>
        <w:t xml:space="preserve"> un cuidadoso tratamiento </w:t>
      </w:r>
      <w:r w:rsidR="00C33D2A">
        <w:rPr>
          <w:rFonts w:ascii="Arial" w:hAnsi="Arial" w:cs="Arial"/>
          <w:sz w:val="22"/>
          <w:szCs w:val="22"/>
        </w:rPr>
        <w:t>periodontal</w:t>
      </w:r>
      <w:r>
        <w:rPr>
          <w:rFonts w:ascii="Arial" w:hAnsi="Arial" w:cs="Arial"/>
          <w:sz w:val="22"/>
          <w:szCs w:val="22"/>
        </w:rPr>
        <w:t xml:space="preserve"> y el paciente realice una exhaustiva</w:t>
      </w:r>
      <w:r w:rsidR="00903FFE">
        <w:rPr>
          <w:rFonts w:ascii="Arial" w:hAnsi="Arial" w:cs="Arial"/>
          <w:sz w:val="22"/>
          <w:szCs w:val="22"/>
        </w:rPr>
        <w:t xml:space="preserve"> higiene bucal</w:t>
      </w:r>
      <w:r w:rsidR="00C33D2A">
        <w:rPr>
          <w:rFonts w:ascii="Arial" w:hAnsi="Arial" w:cs="Arial"/>
          <w:sz w:val="22"/>
          <w:szCs w:val="22"/>
        </w:rPr>
        <w:t>,</w:t>
      </w:r>
      <w:r w:rsidR="00903FFE">
        <w:rPr>
          <w:rFonts w:ascii="Arial" w:hAnsi="Arial" w:cs="Arial"/>
          <w:sz w:val="22"/>
          <w:szCs w:val="22"/>
        </w:rPr>
        <w:t xml:space="preserve"> antes de</w:t>
      </w:r>
      <w:r w:rsidR="00A53538">
        <w:rPr>
          <w:rFonts w:ascii="Arial" w:hAnsi="Arial" w:cs="Arial"/>
          <w:sz w:val="22"/>
          <w:szCs w:val="22"/>
        </w:rPr>
        <w:t xml:space="preserve"> </w:t>
      </w:r>
      <w:r>
        <w:rPr>
          <w:rFonts w:ascii="Arial" w:hAnsi="Arial" w:cs="Arial"/>
          <w:sz w:val="22"/>
          <w:szCs w:val="22"/>
        </w:rPr>
        <w:t xml:space="preserve">comenzar </w:t>
      </w:r>
      <w:r w:rsidR="00903FFE">
        <w:rPr>
          <w:rFonts w:ascii="Arial" w:hAnsi="Arial" w:cs="Arial"/>
          <w:sz w:val="22"/>
          <w:szCs w:val="22"/>
        </w:rPr>
        <w:t xml:space="preserve"> la ortodoncia y que las fuerzas se mantengan dentro de los límites fisiológicos, los resultados de  estudios clínicos muestran que no se producirá un aumento de la progres</w:t>
      </w:r>
      <w:r w:rsidR="00C76829">
        <w:rPr>
          <w:rFonts w:ascii="Arial" w:hAnsi="Arial" w:cs="Arial"/>
          <w:sz w:val="22"/>
          <w:szCs w:val="22"/>
        </w:rPr>
        <w:t xml:space="preserve">ión de la periodontitis </w:t>
      </w:r>
      <w:r w:rsidR="00903FFE">
        <w:rPr>
          <w:rFonts w:ascii="Arial" w:hAnsi="Arial" w:cs="Arial"/>
          <w:sz w:val="22"/>
          <w:szCs w:val="22"/>
        </w:rPr>
        <w:t xml:space="preserve"> debido al movimiento de los dientes de ortodoncia</w:t>
      </w:r>
      <w:r w:rsidR="003474F2">
        <w:rPr>
          <w:rFonts w:ascii="Arial" w:hAnsi="Arial" w:cs="Arial"/>
          <w:sz w:val="22"/>
          <w:szCs w:val="22"/>
        </w:rPr>
        <w:t xml:space="preserve"> </w:t>
      </w:r>
      <w:r w:rsidR="00C76829">
        <w:rPr>
          <w:rFonts w:ascii="Arial" w:hAnsi="Arial" w:cs="Arial"/>
          <w:sz w:val="22"/>
          <w:szCs w:val="22"/>
        </w:rPr>
        <w:t>e</w:t>
      </w:r>
      <w:r w:rsidR="00C33D2A">
        <w:rPr>
          <w:rFonts w:ascii="Arial" w:hAnsi="Arial" w:cs="Arial"/>
          <w:sz w:val="22"/>
          <w:szCs w:val="22"/>
        </w:rPr>
        <w:t>n</w:t>
      </w:r>
      <w:r w:rsidR="00C76829">
        <w:rPr>
          <w:rFonts w:ascii="Arial" w:hAnsi="Arial" w:cs="Arial"/>
          <w:sz w:val="22"/>
          <w:szCs w:val="22"/>
        </w:rPr>
        <w:t xml:space="preserve"> pacientes con </w:t>
      </w:r>
      <w:r w:rsidR="001063EE">
        <w:rPr>
          <w:rFonts w:ascii="Arial" w:hAnsi="Arial" w:cs="Arial"/>
          <w:sz w:val="22"/>
          <w:szCs w:val="22"/>
        </w:rPr>
        <w:t xml:space="preserve">enfermedad </w:t>
      </w:r>
      <w:r w:rsidR="00C76829">
        <w:rPr>
          <w:rFonts w:ascii="Arial" w:hAnsi="Arial" w:cs="Arial"/>
          <w:sz w:val="22"/>
          <w:szCs w:val="22"/>
        </w:rPr>
        <w:t>periodontal avanzada</w:t>
      </w:r>
      <w:r w:rsidR="003474F2">
        <w:rPr>
          <w:rFonts w:ascii="Arial" w:hAnsi="Arial" w:cs="Arial"/>
          <w:sz w:val="22"/>
          <w:szCs w:val="22"/>
        </w:rPr>
        <w:t xml:space="preserve"> </w:t>
      </w:r>
      <w:r w:rsidR="001063EE" w:rsidRPr="003474F2">
        <w:rPr>
          <w:rFonts w:ascii="Arial" w:hAnsi="Arial" w:cs="Arial"/>
          <w:sz w:val="22"/>
          <w:szCs w:val="22"/>
        </w:rPr>
        <w:t>y tratada</w:t>
      </w:r>
      <w:r w:rsidR="003474F2">
        <w:rPr>
          <w:rFonts w:ascii="Arial" w:hAnsi="Arial" w:cs="Arial"/>
          <w:sz w:val="22"/>
          <w:szCs w:val="22"/>
        </w:rPr>
        <w:t>.</w:t>
      </w:r>
      <w:r w:rsidR="001063EE" w:rsidRPr="003474F2">
        <w:rPr>
          <w:rFonts w:ascii="Arial" w:hAnsi="Arial" w:cs="Arial"/>
          <w:sz w:val="22"/>
          <w:szCs w:val="22"/>
        </w:rPr>
        <w:t xml:space="preserve"> </w:t>
      </w:r>
      <w:r w:rsidR="007C67EA">
        <w:rPr>
          <w:rFonts w:ascii="Arial" w:hAnsi="Arial" w:cs="Arial"/>
          <w:sz w:val="22"/>
          <w:szCs w:val="22"/>
          <w:vertAlign w:val="superscript"/>
        </w:rPr>
        <w:t>3,</w:t>
      </w:r>
      <w:r w:rsidR="0072272B">
        <w:rPr>
          <w:rFonts w:ascii="Arial" w:hAnsi="Arial" w:cs="Arial"/>
          <w:sz w:val="22"/>
          <w:szCs w:val="22"/>
          <w:vertAlign w:val="superscript"/>
        </w:rPr>
        <w:t>50</w:t>
      </w:r>
    </w:p>
    <w:p w:rsidR="009B2D8D" w:rsidRDefault="00903FFE">
      <w:pPr>
        <w:pStyle w:val="NormalWeb"/>
        <w:shd w:val="clear" w:color="auto" w:fill="FFFFFF"/>
        <w:spacing w:before="280" w:afterAutospacing="0" w:line="360" w:lineRule="auto"/>
        <w:jc w:val="both"/>
        <w:rPr>
          <w:rFonts w:ascii="Arial" w:hAnsi="Arial" w:cs="Arial"/>
          <w:sz w:val="22"/>
          <w:szCs w:val="22"/>
        </w:rPr>
      </w:pPr>
      <w:r>
        <w:rPr>
          <w:rFonts w:ascii="Arial" w:hAnsi="Arial" w:cs="Arial"/>
          <w:sz w:val="22"/>
          <w:szCs w:val="22"/>
        </w:rPr>
        <w:t xml:space="preserve">Las fuerzas aplicadas en pacientes con periodonto reducido deben ser menores para prevenir efectos adversos, incluyendo reabsorción radicular y daño del ligamento periodontal que puedan desencadenar una movilidad dental excesiva. </w:t>
      </w:r>
      <w:r w:rsidR="00C5705E">
        <w:rPr>
          <w:rFonts w:ascii="Arial" w:hAnsi="Arial" w:cs="Arial"/>
          <w:sz w:val="22"/>
          <w:szCs w:val="22"/>
          <w:vertAlign w:val="superscript"/>
        </w:rPr>
        <w:t>49</w:t>
      </w:r>
    </w:p>
    <w:p w:rsidR="009B2D8D" w:rsidRDefault="00903FFE">
      <w:pPr>
        <w:spacing w:line="360" w:lineRule="auto"/>
        <w:jc w:val="both"/>
        <w:rPr>
          <w:rFonts w:ascii="Arial" w:hAnsi="Arial" w:cs="Arial"/>
          <w:sz w:val="22"/>
          <w:szCs w:val="22"/>
          <w:lang w:eastAsia="es-UY"/>
        </w:rPr>
      </w:pPr>
      <w:r>
        <w:rPr>
          <w:rFonts w:ascii="Arial" w:hAnsi="Arial" w:cs="Arial"/>
          <w:sz w:val="22"/>
          <w:szCs w:val="22"/>
          <w:lang w:eastAsia="es-UY"/>
        </w:rPr>
        <w:t xml:space="preserve">Un inadecuado mantenimiento de la higiene oral puede provocar inflamación gingival, hiperplasia gingival, pérdida de inserción y disminución de los tejidos de soporte. </w:t>
      </w:r>
      <w:r w:rsidR="00C5705E">
        <w:rPr>
          <w:rFonts w:ascii="Arial" w:hAnsi="Arial" w:cs="Arial"/>
          <w:sz w:val="22"/>
          <w:szCs w:val="22"/>
          <w:vertAlign w:val="superscript"/>
          <w:lang w:eastAsia="es-UY"/>
        </w:rPr>
        <w:t>44</w:t>
      </w:r>
    </w:p>
    <w:p w:rsidR="009B2D8D" w:rsidRDefault="00903FFE">
      <w:pPr>
        <w:shd w:val="clear" w:color="auto" w:fill="FFFFFF"/>
        <w:spacing w:after="240" w:line="360" w:lineRule="auto"/>
        <w:jc w:val="both"/>
        <w:rPr>
          <w:rFonts w:ascii="Arial" w:hAnsi="Arial" w:cs="Arial"/>
          <w:sz w:val="22"/>
          <w:szCs w:val="22"/>
          <w:lang w:eastAsia="es-UY"/>
        </w:rPr>
      </w:pPr>
      <w:r>
        <w:rPr>
          <w:rFonts w:ascii="Arial" w:hAnsi="Arial" w:cs="Arial"/>
          <w:sz w:val="22"/>
          <w:szCs w:val="22"/>
        </w:rPr>
        <w:t xml:space="preserve">En pacientes (en su mayoría adultos) con periodontitis activa (es decir, bolsas profundas y sangrado al sondaje), el movimiento dental de ortodoncia puede acelerar el proceso de la enfermedad, incluso cuando se practica una buena higiene bucal. </w:t>
      </w:r>
      <w:r w:rsidR="00C5705E">
        <w:rPr>
          <w:rFonts w:ascii="Arial" w:hAnsi="Arial" w:cs="Arial"/>
          <w:sz w:val="22"/>
          <w:szCs w:val="22"/>
          <w:vertAlign w:val="superscript"/>
        </w:rPr>
        <w:t>44</w:t>
      </w:r>
      <w:r w:rsidR="00490DF6" w:rsidRPr="00AF5F83">
        <w:rPr>
          <w:rFonts w:ascii="Arial" w:hAnsi="Arial" w:cs="Arial"/>
          <w:sz w:val="22"/>
          <w:szCs w:val="22"/>
          <w:vertAlign w:val="superscript"/>
        </w:rPr>
        <w:t xml:space="preserve">, </w:t>
      </w:r>
      <w:r w:rsidR="00C5705E">
        <w:rPr>
          <w:rFonts w:ascii="Arial" w:hAnsi="Arial" w:cs="Arial"/>
          <w:sz w:val="22"/>
          <w:szCs w:val="22"/>
          <w:vertAlign w:val="superscript"/>
        </w:rPr>
        <w:t>55</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lastRenderedPageBreak/>
        <w:t xml:space="preserve">La colocación de aparatos de ortodoncia removibles o fijos conlleva cambios desfavorables en la composición de la placa bacteriana, aumentando radicalmente los riesgos periodontales y de caries. </w:t>
      </w:r>
      <w:r w:rsidR="00B1019D">
        <w:rPr>
          <w:rFonts w:ascii="Arial" w:hAnsi="Arial" w:cs="Arial"/>
          <w:sz w:val="22"/>
          <w:szCs w:val="22"/>
          <w:vertAlign w:val="superscript"/>
        </w:rPr>
        <w:t>56</w:t>
      </w:r>
    </w:p>
    <w:p w:rsidR="00497786" w:rsidRDefault="00497786" w:rsidP="00147982">
      <w:pPr>
        <w:spacing w:line="360" w:lineRule="auto"/>
        <w:rPr>
          <w:rFonts w:ascii="Arial" w:hAnsi="Arial" w:cs="Arial"/>
          <w:sz w:val="22"/>
          <w:szCs w:val="22"/>
        </w:rPr>
      </w:pPr>
      <w:r w:rsidRPr="00147982">
        <w:rPr>
          <w:rFonts w:ascii="Arial" w:hAnsi="Arial" w:cs="Arial"/>
          <w:sz w:val="22"/>
          <w:szCs w:val="22"/>
        </w:rPr>
        <w:t xml:space="preserve">Los principales efectos periodontales a </w:t>
      </w:r>
      <w:r w:rsidR="0043395A">
        <w:rPr>
          <w:rFonts w:ascii="Arial" w:hAnsi="Arial" w:cs="Arial"/>
          <w:sz w:val="22"/>
          <w:szCs w:val="22"/>
        </w:rPr>
        <w:t>corto plazo de las bandas ortodó</w:t>
      </w:r>
      <w:r w:rsidRPr="00147982">
        <w:rPr>
          <w:rFonts w:ascii="Arial" w:hAnsi="Arial" w:cs="Arial"/>
          <w:sz w:val="22"/>
          <w:szCs w:val="22"/>
        </w:rPr>
        <w:t xml:space="preserve">ncicas, son gingivitis y crecimiento gingival, condición que es reversibles dentro de las 48 hr de retirado el aparato </w:t>
      </w:r>
      <w:r w:rsidR="00526ED2" w:rsidRPr="00147982">
        <w:rPr>
          <w:rFonts w:ascii="Arial" w:hAnsi="Arial" w:cs="Arial"/>
          <w:sz w:val="22"/>
          <w:szCs w:val="22"/>
        </w:rPr>
        <w:t>ortodóncico</w:t>
      </w:r>
      <w:r w:rsidRPr="00147982">
        <w:rPr>
          <w:rFonts w:ascii="Arial" w:hAnsi="Arial" w:cs="Arial"/>
          <w:sz w:val="22"/>
          <w:szCs w:val="22"/>
        </w:rPr>
        <w:t xml:space="preserve">; </w:t>
      </w:r>
      <w:r w:rsidR="00AA19AA">
        <w:rPr>
          <w:rFonts w:ascii="Arial" w:hAnsi="Arial" w:cs="Arial"/>
          <w:sz w:val="22"/>
          <w:szCs w:val="22"/>
        </w:rPr>
        <w:t>la mayor profundidad de sondaje</w:t>
      </w:r>
      <w:r w:rsidRPr="00147982">
        <w:rPr>
          <w:rFonts w:ascii="Arial" w:hAnsi="Arial" w:cs="Arial"/>
          <w:sz w:val="22"/>
          <w:szCs w:val="22"/>
        </w:rPr>
        <w:t>,</w:t>
      </w:r>
      <w:r w:rsidR="0043395A">
        <w:rPr>
          <w:rFonts w:ascii="Arial" w:hAnsi="Arial" w:cs="Arial"/>
          <w:sz w:val="22"/>
          <w:szCs w:val="22"/>
        </w:rPr>
        <w:t xml:space="preserve"> </w:t>
      </w:r>
      <w:r w:rsidR="00C96B1F">
        <w:rPr>
          <w:rFonts w:ascii="Arial" w:hAnsi="Arial" w:cs="Arial"/>
          <w:sz w:val="22"/>
          <w:szCs w:val="22"/>
        </w:rPr>
        <w:t>durante el tratamiento</w:t>
      </w:r>
      <w:r w:rsidRPr="00147982">
        <w:rPr>
          <w:rFonts w:ascii="Arial" w:hAnsi="Arial" w:cs="Arial"/>
          <w:sz w:val="22"/>
          <w:szCs w:val="22"/>
        </w:rPr>
        <w:t xml:space="preserve"> también se atribuye a </w:t>
      </w:r>
      <w:r w:rsidR="00526ED2" w:rsidRPr="00147982">
        <w:rPr>
          <w:rFonts w:ascii="Arial" w:hAnsi="Arial" w:cs="Arial"/>
          <w:sz w:val="22"/>
          <w:szCs w:val="22"/>
        </w:rPr>
        <w:t>éste</w:t>
      </w:r>
      <w:r w:rsidRPr="00147982">
        <w:rPr>
          <w:rFonts w:ascii="Arial" w:hAnsi="Arial" w:cs="Arial"/>
          <w:sz w:val="22"/>
          <w:szCs w:val="22"/>
        </w:rPr>
        <w:t xml:space="preserve"> crecimiento, esto también se ha observado en pacientes con buen control de la placa, por tanto una irritación mecánica causada por la band</w:t>
      </w:r>
      <w:r w:rsidR="00116DB8">
        <w:rPr>
          <w:rFonts w:ascii="Arial" w:hAnsi="Arial" w:cs="Arial"/>
          <w:sz w:val="22"/>
          <w:szCs w:val="22"/>
        </w:rPr>
        <w:t>a o el cemento, más la retención</w:t>
      </w:r>
      <w:r w:rsidRPr="00147982">
        <w:rPr>
          <w:rFonts w:ascii="Arial" w:hAnsi="Arial" w:cs="Arial"/>
          <w:sz w:val="22"/>
          <w:szCs w:val="22"/>
        </w:rPr>
        <w:t xml:space="preserve"> de placa puede estar implicado</w:t>
      </w:r>
      <w:r w:rsidR="008468C5">
        <w:rPr>
          <w:rFonts w:ascii="Arial" w:hAnsi="Arial" w:cs="Arial"/>
          <w:sz w:val="22"/>
          <w:szCs w:val="22"/>
        </w:rPr>
        <w:t xml:space="preserve">. </w:t>
      </w:r>
      <w:r w:rsidR="008468C5">
        <w:rPr>
          <w:rFonts w:ascii="Arial" w:hAnsi="Arial" w:cs="Arial"/>
          <w:sz w:val="22"/>
          <w:szCs w:val="22"/>
          <w:vertAlign w:val="superscript"/>
        </w:rPr>
        <w:t>57</w:t>
      </w:r>
      <w:r w:rsidR="00E85DF7">
        <w:rPr>
          <w:rFonts w:ascii="Arial" w:hAnsi="Arial" w:cs="Arial"/>
          <w:sz w:val="22"/>
          <w:szCs w:val="22"/>
        </w:rPr>
        <w:t xml:space="preserve"> </w:t>
      </w:r>
    </w:p>
    <w:p w:rsidR="009B2D8D" w:rsidRDefault="00903FFE">
      <w:pPr>
        <w:spacing w:line="360" w:lineRule="auto"/>
        <w:jc w:val="both"/>
        <w:rPr>
          <w:rFonts w:ascii="Arial" w:hAnsi="Arial" w:cs="Arial"/>
          <w:sz w:val="22"/>
          <w:szCs w:val="22"/>
        </w:rPr>
      </w:pPr>
      <w:r>
        <w:rPr>
          <w:rFonts w:ascii="Arial" w:hAnsi="Arial" w:cs="Arial"/>
          <w:sz w:val="22"/>
          <w:szCs w:val="22"/>
        </w:rPr>
        <w:t>Para contrarrestar la tendencia de los aparatos ortodónticos a aumentar la acumulación de placa sobre los dientes se procura usar aparatos y mecánicas simples, y evitar los ganchos, anillos de elastómeros y los excesos de resina adhesiva por fuera de la base de los brackets.</w:t>
      </w:r>
    </w:p>
    <w:p w:rsidR="009B2D8D" w:rsidRDefault="00903FFE">
      <w:pPr>
        <w:spacing w:line="360" w:lineRule="auto"/>
        <w:jc w:val="both"/>
        <w:rPr>
          <w:rFonts w:ascii="Arial" w:hAnsi="Arial" w:cs="Arial"/>
          <w:sz w:val="22"/>
          <w:szCs w:val="22"/>
        </w:rPr>
      </w:pPr>
      <w:r>
        <w:rPr>
          <w:rFonts w:ascii="Arial" w:hAnsi="Arial" w:cs="Arial"/>
          <w:sz w:val="22"/>
          <w:szCs w:val="22"/>
        </w:rPr>
        <w:t xml:space="preserve">Si los esfuerzos por mantener una higiene bucal entre buena y excelente son infructuosos, el tratamiento ortodóncico debe darse por concluido. </w:t>
      </w:r>
      <w:r>
        <w:rPr>
          <w:rFonts w:ascii="Arial" w:hAnsi="Arial" w:cs="Arial"/>
          <w:sz w:val="22"/>
          <w:szCs w:val="22"/>
          <w:vertAlign w:val="superscript"/>
        </w:rPr>
        <w:t>5</w:t>
      </w:r>
    </w:p>
    <w:p w:rsidR="00D81794" w:rsidRDefault="00D81794" w:rsidP="00045118">
      <w:pPr>
        <w:pStyle w:val="NormalWeb"/>
        <w:shd w:val="clear" w:color="auto" w:fill="FFFFFF"/>
        <w:spacing w:before="280" w:after="280" w:line="360" w:lineRule="auto"/>
        <w:jc w:val="both"/>
        <w:rPr>
          <w:rFonts w:ascii="Arial" w:hAnsi="Arial" w:cs="Arial"/>
          <w:sz w:val="22"/>
          <w:szCs w:val="22"/>
        </w:rPr>
      </w:pPr>
      <w:r w:rsidRPr="00045118">
        <w:rPr>
          <w:rFonts w:ascii="Arial" w:hAnsi="Arial" w:cs="Arial"/>
          <w:sz w:val="22"/>
          <w:szCs w:val="22"/>
        </w:rPr>
        <w:t>Se puede obs</w:t>
      </w:r>
      <w:r w:rsidR="00045118" w:rsidRPr="00045118">
        <w:rPr>
          <w:rFonts w:ascii="Arial" w:hAnsi="Arial" w:cs="Arial"/>
          <w:sz w:val="22"/>
          <w:szCs w:val="22"/>
        </w:rPr>
        <w:t>ervar defectos óseos angulares</w:t>
      </w:r>
      <w:r w:rsidRPr="00045118">
        <w:rPr>
          <w:rFonts w:ascii="Arial" w:hAnsi="Arial" w:cs="Arial"/>
          <w:sz w:val="22"/>
          <w:szCs w:val="22"/>
        </w:rPr>
        <w:t xml:space="preserve"> durante la inclinación y movimientos de intrusión </w:t>
      </w:r>
      <w:r w:rsidR="00045118" w:rsidRPr="00045118">
        <w:rPr>
          <w:rFonts w:ascii="Arial" w:hAnsi="Arial" w:cs="Arial"/>
          <w:sz w:val="22"/>
          <w:szCs w:val="22"/>
        </w:rPr>
        <w:t xml:space="preserve">con pérdida </w:t>
      </w:r>
      <w:r w:rsidRPr="00045118">
        <w:rPr>
          <w:rFonts w:ascii="Arial" w:hAnsi="Arial" w:cs="Arial"/>
          <w:sz w:val="22"/>
          <w:szCs w:val="22"/>
        </w:rPr>
        <w:t xml:space="preserve"> la inserción</w:t>
      </w:r>
      <w:r w:rsidR="008468C5">
        <w:rPr>
          <w:rFonts w:ascii="Arial" w:hAnsi="Arial" w:cs="Arial"/>
          <w:sz w:val="22"/>
          <w:szCs w:val="22"/>
        </w:rPr>
        <w:t xml:space="preserve">. </w:t>
      </w:r>
      <w:r w:rsidR="008468C5">
        <w:rPr>
          <w:rFonts w:ascii="Arial" w:hAnsi="Arial" w:cs="Arial"/>
          <w:sz w:val="22"/>
          <w:szCs w:val="22"/>
          <w:vertAlign w:val="superscript"/>
        </w:rPr>
        <w:t>58</w:t>
      </w:r>
      <w:r w:rsidR="00E85DF7">
        <w:rPr>
          <w:rFonts w:ascii="Arial" w:hAnsi="Arial" w:cs="Arial"/>
          <w:sz w:val="22"/>
          <w:szCs w:val="22"/>
        </w:rPr>
        <w:t xml:space="preserve"> </w:t>
      </w:r>
    </w:p>
    <w:p w:rsidR="00526ED2" w:rsidRPr="003D1387" w:rsidRDefault="003211B0" w:rsidP="00045118">
      <w:pPr>
        <w:pStyle w:val="NormalWeb"/>
        <w:shd w:val="clear" w:color="auto" w:fill="FFFFFF"/>
        <w:spacing w:before="280" w:after="280" w:line="360" w:lineRule="auto"/>
        <w:jc w:val="both"/>
        <w:rPr>
          <w:rFonts w:ascii="Arial" w:hAnsi="Arial" w:cs="Arial"/>
          <w:sz w:val="22"/>
          <w:szCs w:val="22"/>
        </w:rPr>
      </w:pPr>
      <w:r w:rsidRPr="003D1387">
        <w:rPr>
          <w:rFonts w:ascii="Arial" w:hAnsi="Arial" w:cs="Arial"/>
          <w:sz w:val="22"/>
          <w:szCs w:val="22"/>
        </w:rPr>
        <w:t>A nivel del tejido blando e</w:t>
      </w:r>
      <w:r w:rsidR="00526ED2" w:rsidRPr="003D1387">
        <w:rPr>
          <w:rFonts w:ascii="Arial" w:hAnsi="Arial" w:cs="Arial"/>
          <w:sz w:val="22"/>
          <w:szCs w:val="22"/>
        </w:rPr>
        <w:t>xiste la posibilidad del desarrollo o progresión de recesión durante o después del tratamiento de ortodoncia dependiendo de la dirección</w:t>
      </w:r>
      <w:r w:rsidR="006822FB" w:rsidRPr="003D1387">
        <w:rPr>
          <w:rFonts w:ascii="Arial" w:hAnsi="Arial" w:cs="Arial"/>
          <w:sz w:val="22"/>
          <w:szCs w:val="22"/>
        </w:rPr>
        <w:t xml:space="preserve"> del movimiento ortodóntico. L</w:t>
      </w:r>
      <w:r w:rsidR="00526ED2" w:rsidRPr="003D1387">
        <w:rPr>
          <w:rFonts w:ascii="Arial" w:hAnsi="Arial" w:cs="Arial"/>
          <w:sz w:val="22"/>
          <w:szCs w:val="22"/>
        </w:rPr>
        <w:t>a reces</w:t>
      </w:r>
      <w:r w:rsidR="006822FB" w:rsidRPr="003D1387">
        <w:rPr>
          <w:rFonts w:ascii="Arial" w:hAnsi="Arial" w:cs="Arial"/>
          <w:sz w:val="22"/>
          <w:szCs w:val="22"/>
        </w:rPr>
        <w:t>ión gingival puede generarse</w:t>
      </w:r>
      <w:r w:rsidR="00526ED2" w:rsidRPr="003D1387">
        <w:rPr>
          <w:rFonts w:ascii="Arial" w:hAnsi="Arial" w:cs="Arial"/>
          <w:sz w:val="22"/>
          <w:szCs w:val="22"/>
        </w:rPr>
        <w:t xml:space="preserve"> durante o después de l</w:t>
      </w:r>
      <w:r w:rsidR="006822FB" w:rsidRPr="003D1387">
        <w:rPr>
          <w:rFonts w:ascii="Arial" w:hAnsi="Arial" w:cs="Arial"/>
          <w:sz w:val="22"/>
          <w:szCs w:val="22"/>
        </w:rPr>
        <w:t xml:space="preserve">a terapia de ortodoncia enun </w:t>
      </w:r>
      <w:r w:rsidR="00526ED2" w:rsidRPr="003D1387">
        <w:rPr>
          <w:rFonts w:ascii="Arial" w:hAnsi="Arial" w:cs="Arial"/>
          <w:sz w:val="22"/>
          <w:szCs w:val="22"/>
        </w:rPr>
        <w:t>5% a 12% al final del tratamiento</w:t>
      </w:r>
      <w:r w:rsidR="00BF0616" w:rsidRPr="003D1387">
        <w:rPr>
          <w:rFonts w:ascii="Arial" w:hAnsi="Arial" w:cs="Arial"/>
          <w:sz w:val="22"/>
          <w:szCs w:val="22"/>
        </w:rPr>
        <w:t xml:space="preserve"> en los pacientes</w:t>
      </w:r>
      <w:r w:rsidR="00526ED2" w:rsidRPr="003D1387">
        <w:rPr>
          <w:rFonts w:ascii="Arial" w:hAnsi="Arial" w:cs="Arial"/>
          <w:sz w:val="22"/>
          <w:szCs w:val="22"/>
        </w:rPr>
        <w:t>. Puede existir un aumento de la prevalencia hasta del 47% a largo plazo (5 años).</w:t>
      </w:r>
      <w:r w:rsidR="00B3299F">
        <w:rPr>
          <w:rFonts w:ascii="Arial" w:hAnsi="Arial" w:cs="Arial"/>
          <w:sz w:val="22"/>
          <w:szCs w:val="22"/>
          <w:vertAlign w:val="superscript"/>
        </w:rPr>
        <w:t>34</w:t>
      </w:r>
      <w:r w:rsidR="00526ED2" w:rsidRPr="003D1387">
        <w:rPr>
          <w:rFonts w:ascii="Arial" w:hAnsi="Arial" w:cs="Arial"/>
          <w:sz w:val="22"/>
          <w:szCs w:val="22"/>
        </w:rPr>
        <w:t xml:space="preserve"> </w:t>
      </w:r>
    </w:p>
    <w:p w:rsidR="003E391B" w:rsidRPr="00451638" w:rsidRDefault="003D1387" w:rsidP="003E391B">
      <w:pPr>
        <w:pStyle w:val="NormalWeb"/>
        <w:shd w:val="clear" w:color="auto" w:fill="FFFFFF"/>
        <w:spacing w:before="280" w:after="280" w:line="360" w:lineRule="auto"/>
        <w:jc w:val="both"/>
        <w:rPr>
          <w:rFonts w:ascii="Arial" w:hAnsi="Arial" w:cs="Arial"/>
          <w:sz w:val="22"/>
          <w:szCs w:val="22"/>
          <w:vertAlign w:val="superscript"/>
        </w:rPr>
      </w:pPr>
      <w:r w:rsidRPr="00C07937">
        <w:rPr>
          <w:rFonts w:ascii="Arial" w:hAnsi="Arial" w:cs="Arial"/>
          <w:sz w:val="22"/>
          <w:szCs w:val="22"/>
        </w:rPr>
        <w:t>L</w:t>
      </w:r>
      <w:r w:rsidR="00EC6C48" w:rsidRPr="00C07937">
        <w:rPr>
          <w:rFonts w:ascii="Arial" w:hAnsi="Arial" w:cs="Arial"/>
          <w:sz w:val="22"/>
          <w:szCs w:val="22"/>
        </w:rPr>
        <w:t xml:space="preserve">a intervención quirúrgica, ya sea para cambiar el biotipo y / o para cubrir las raíces podría estar indicada cuando </w:t>
      </w:r>
      <w:r w:rsidR="00ED3994" w:rsidRPr="00C07937">
        <w:rPr>
          <w:rFonts w:ascii="Arial" w:hAnsi="Arial" w:cs="Arial"/>
          <w:sz w:val="22"/>
          <w:szCs w:val="22"/>
        </w:rPr>
        <w:t xml:space="preserve">hay un mayor riesgo para el desarrollo o </w:t>
      </w:r>
      <w:r w:rsidR="00EC6C48" w:rsidRPr="00C07937">
        <w:rPr>
          <w:rFonts w:ascii="Arial" w:hAnsi="Arial" w:cs="Arial"/>
          <w:sz w:val="22"/>
          <w:szCs w:val="22"/>
        </w:rPr>
        <w:t xml:space="preserve"> progresión</w:t>
      </w:r>
      <w:r w:rsidR="003E3585">
        <w:rPr>
          <w:rFonts w:ascii="Arial" w:hAnsi="Arial" w:cs="Arial"/>
          <w:sz w:val="22"/>
          <w:szCs w:val="22"/>
        </w:rPr>
        <w:t xml:space="preserve"> </w:t>
      </w:r>
      <w:r w:rsidR="00C07937" w:rsidRPr="00C07937">
        <w:rPr>
          <w:rFonts w:ascii="Arial" w:hAnsi="Arial" w:cs="Arial"/>
          <w:sz w:val="22"/>
          <w:szCs w:val="22"/>
        </w:rPr>
        <w:t>de la patología</w:t>
      </w:r>
      <w:r w:rsidR="00451638">
        <w:rPr>
          <w:rFonts w:ascii="Arial" w:hAnsi="Arial" w:cs="Arial"/>
          <w:sz w:val="22"/>
          <w:szCs w:val="22"/>
        </w:rPr>
        <w:t>.</w:t>
      </w:r>
      <w:r w:rsidR="00451638">
        <w:rPr>
          <w:rFonts w:ascii="Arial" w:hAnsi="Arial" w:cs="Arial"/>
          <w:sz w:val="22"/>
          <w:szCs w:val="22"/>
          <w:vertAlign w:val="superscript"/>
        </w:rPr>
        <w:t>34</w:t>
      </w:r>
    </w:p>
    <w:p w:rsidR="009B2D8D" w:rsidRDefault="00903FFE">
      <w:pPr>
        <w:spacing w:line="360" w:lineRule="auto"/>
        <w:jc w:val="both"/>
        <w:rPr>
          <w:rFonts w:ascii="Arial" w:hAnsi="Arial" w:cs="Arial"/>
          <w:sz w:val="22"/>
          <w:szCs w:val="22"/>
        </w:rPr>
      </w:pPr>
      <w:r>
        <w:rPr>
          <w:rFonts w:ascii="Arial" w:hAnsi="Arial" w:cs="Arial"/>
          <w:sz w:val="22"/>
          <w:szCs w:val="22"/>
        </w:rPr>
        <w:t xml:space="preserve">Algunos autores consideran pertinente realizar la ortodoncia antes del tratamiento quirúrgico ya que dicho tratamiento exige un aumento del recambio del tejido conectivo y la reconstrucción del hueso alveolar. En tejido periodontal inflamado presenta mayor actividad celular. Siempre que se administre un cuidadoso tratamiento de higiene bucal antes de la ortodoncia para la enfermedad periodontal avanzada existente y que las fuerzas se mantengan dentro de los límites fisiológicos, los resultados de estudios clínicos muestran que no se producirá un </w:t>
      </w:r>
      <w:r>
        <w:rPr>
          <w:rFonts w:ascii="Arial" w:hAnsi="Arial" w:cs="Arial"/>
          <w:sz w:val="22"/>
          <w:szCs w:val="22"/>
        </w:rPr>
        <w:lastRenderedPageBreak/>
        <w:t xml:space="preserve">aumento de la progresión de la periodontitis marginal debido al movimiento de los dientes de ortodoncia. </w:t>
      </w:r>
      <w:r w:rsidR="00C4421F">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sz w:val="22"/>
          <w:szCs w:val="22"/>
        </w:rPr>
        <w:t xml:space="preserve">En los casos tratados después de la cirugía, el tejido cicatrizal en el tejido conectivo supraalveolar curado puede provocar una resistencia al movimiento de los dientes de ortodoncia. </w:t>
      </w:r>
      <w:r w:rsidR="00C4421F">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sz w:val="22"/>
          <w:szCs w:val="22"/>
        </w:rPr>
        <w:t xml:space="preserve">Por lo tanto, podría ser ventajoso realizar el movimiento de los dientes después de que se haya reducido la inflamación del periodonto, pero mientras el tejido aún tenga una mayor capacidad de reconstrucción. </w:t>
      </w:r>
      <w:r w:rsidR="00C4421F">
        <w:rPr>
          <w:rFonts w:ascii="Arial" w:hAnsi="Arial" w:cs="Arial"/>
          <w:sz w:val="22"/>
          <w:szCs w:val="22"/>
          <w:vertAlign w:val="superscript"/>
        </w:rPr>
        <w:t>50</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Cuando es necesaria la cirugía periodontal, debido a las bolsas patológicas remanentes, se realiza algunos meses después </w:t>
      </w:r>
      <w:r w:rsidR="001063EE">
        <w:rPr>
          <w:rFonts w:ascii="Arial" w:hAnsi="Arial" w:cs="Arial"/>
          <w:sz w:val="22"/>
          <w:szCs w:val="22"/>
        </w:rPr>
        <w:t>de finalizado</w:t>
      </w:r>
      <w:r>
        <w:rPr>
          <w:rFonts w:ascii="Arial" w:hAnsi="Arial" w:cs="Arial"/>
          <w:sz w:val="22"/>
          <w:szCs w:val="22"/>
        </w:rPr>
        <w:t xml:space="preserve"> el movimiento dentario y reevaluado el estado periodontal. </w:t>
      </w:r>
      <w:r w:rsidR="00C4421F">
        <w:rPr>
          <w:rFonts w:ascii="Arial" w:hAnsi="Arial" w:cs="Arial"/>
          <w:sz w:val="22"/>
          <w:szCs w:val="22"/>
          <w:vertAlign w:val="superscript"/>
        </w:rPr>
        <w:t>50</w:t>
      </w:r>
    </w:p>
    <w:p w:rsidR="001063EE" w:rsidRPr="00496E94" w:rsidRDefault="00B64A64">
      <w:pPr>
        <w:spacing w:line="360" w:lineRule="auto"/>
        <w:jc w:val="both"/>
        <w:rPr>
          <w:rFonts w:ascii="Arial" w:hAnsi="Arial" w:cs="Arial"/>
          <w:color w:val="FF0000"/>
          <w:sz w:val="22"/>
          <w:szCs w:val="22"/>
        </w:rPr>
      </w:pPr>
      <w:r w:rsidRPr="00EF48DA">
        <w:rPr>
          <w:rFonts w:ascii="Arial" w:hAnsi="Arial" w:cs="Arial"/>
          <w:sz w:val="22"/>
          <w:szCs w:val="22"/>
        </w:rPr>
        <w:t xml:space="preserve">No </w:t>
      </w:r>
      <w:r w:rsidR="00D27116" w:rsidRPr="00EF48DA">
        <w:rPr>
          <w:rFonts w:ascii="Arial" w:hAnsi="Arial" w:cs="Arial"/>
          <w:sz w:val="22"/>
          <w:szCs w:val="22"/>
        </w:rPr>
        <w:t xml:space="preserve">hay estudios actuales, ni evidencia suficiente </w:t>
      </w:r>
      <w:r w:rsidR="00DD7F5C" w:rsidRPr="00EF48DA">
        <w:rPr>
          <w:rFonts w:ascii="Arial" w:hAnsi="Arial" w:cs="Arial"/>
          <w:sz w:val="22"/>
          <w:szCs w:val="22"/>
        </w:rPr>
        <w:t xml:space="preserve">que </w:t>
      </w:r>
      <w:r w:rsidR="00EF48DA" w:rsidRPr="00EF48DA">
        <w:rPr>
          <w:rFonts w:ascii="Arial" w:hAnsi="Arial" w:cs="Arial"/>
          <w:sz w:val="22"/>
          <w:szCs w:val="22"/>
        </w:rPr>
        <w:t>justifique realizar</w:t>
      </w:r>
      <w:r w:rsidR="00D27116" w:rsidRPr="00EF48DA">
        <w:rPr>
          <w:rFonts w:ascii="Arial" w:hAnsi="Arial" w:cs="Arial"/>
          <w:sz w:val="22"/>
          <w:szCs w:val="22"/>
        </w:rPr>
        <w:t xml:space="preserve"> dicho protocolo.</w:t>
      </w:r>
      <w:r w:rsidR="00104A5E">
        <w:rPr>
          <w:rFonts w:ascii="Arial" w:hAnsi="Arial" w:cs="Arial"/>
          <w:color w:val="FF0000"/>
          <w:sz w:val="22"/>
          <w:szCs w:val="22"/>
          <w:vertAlign w:val="superscript"/>
        </w:rPr>
        <w:t xml:space="preserve"> </w:t>
      </w:r>
    </w:p>
    <w:p w:rsidR="009B2D8D" w:rsidRDefault="00903FFE">
      <w:pPr>
        <w:pStyle w:val="NormalWeb"/>
        <w:shd w:val="clear" w:color="auto" w:fill="FFFFFF"/>
        <w:spacing w:before="280" w:after="280" w:line="360" w:lineRule="auto"/>
        <w:jc w:val="both"/>
        <w:rPr>
          <w:rFonts w:ascii="Arial" w:hAnsi="Arial" w:cs="Arial"/>
          <w:sz w:val="22"/>
          <w:szCs w:val="22"/>
        </w:rPr>
      </w:pPr>
      <w:r>
        <w:rPr>
          <w:rFonts w:ascii="Arial" w:hAnsi="Arial" w:cs="Arial"/>
          <w:sz w:val="22"/>
          <w:szCs w:val="22"/>
        </w:rPr>
        <w:t xml:space="preserve">En el artículo de Norman L. y  Sanders proponen el siguiente protocolo: realizan la terapia periodontal adecuada, incluido el desbridamiento subgingival y, si corresponde, la cirugía periodontal, seguida de un período de curación y observación de dos a cuatro meses. </w:t>
      </w:r>
      <w:r w:rsidR="00C4421F">
        <w:rPr>
          <w:rFonts w:ascii="Arial" w:hAnsi="Arial" w:cs="Arial"/>
          <w:sz w:val="22"/>
          <w:szCs w:val="22"/>
          <w:vertAlign w:val="superscript"/>
        </w:rPr>
        <w:t>55</w:t>
      </w:r>
    </w:p>
    <w:p w:rsidR="009B2D8D" w:rsidRDefault="00903FFE">
      <w:pPr>
        <w:pStyle w:val="NormalWeb"/>
        <w:shd w:val="clear" w:color="auto" w:fill="FFFFFF"/>
        <w:spacing w:beforeAutospacing="0" w:afterAutospacing="0" w:line="360" w:lineRule="auto"/>
        <w:jc w:val="both"/>
        <w:rPr>
          <w:rFonts w:ascii="Arial" w:hAnsi="Arial" w:cs="Arial"/>
          <w:sz w:val="22"/>
          <w:szCs w:val="22"/>
        </w:rPr>
      </w:pPr>
      <w:r>
        <w:rPr>
          <w:rFonts w:ascii="Arial" w:hAnsi="Arial" w:cs="Arial"/>
          <w:sz w:val="22"/>
          <w:szCs w:val="22"/>
        </w:rPr>
        <w:t>Segú</w:t>
      </w:r>
      <w:r w:rsidR="00496E94">
        <w:rPr>
          <w:rFonts w:ascii="Arial" w:hAnsi="Arial" w:cs="Arial"/>
          <w:sz w:val="22"/>
          <w:szCs w:val="22"/>
        </w:rPr>
        <w:t>n</w:t>
      </w:r>
      <w:r>
        <w:rPr>
          <w:rFonts w:ascii="Arial" w:hAnsi="Arial" w:cs="Arial"/>
          <w:sz w:val="22"/>
          <w:szCs w:val="22"/>
        </w:rPr>
        <w:t xml:space="preserve"> la Dra. Varela si sabemos que el paciente va a recibir tratamiento de ortodoncia al finalizar el tratamiento periodontal está indicado inclusive realizar las cirugías en lesiones residuales de 4 a 5 mm que, de otra forma, se tratarían de manera más conservadora. </w:t>
      </w:r>
      <w:r w:rsidR="00483E8A">
        <w:rPr>
          <w:rFonts w:ascii="Arial" w:hAnsi="Arial" w:cs="Arial"/>
          <w:sz w:val="22"/>
          <w:szCs w:val="22"/>
          <w:vertAlign w:val="superscript"/>
        </w:rPr>
        <w:t>3</w:t>
      </w:r>
      <w:r w:rsidR="00C4421F">
        <w:rPr>
          <w:rFonts w:ascii="Arial" w:hAnsi="Arial" w:cs="Arial"/>
          <w:sz w:val="22"/>
          <w:szCs w:val="22"/>
          <w:vertAlign w:val="superscript"/>
        </w:rPr>
        <w:t>9</w:t>
      </w:r>
    </w:p>
    <w:p w:rsidR="009B2D8D" w:rsidRDefault="00903FFE">
      <w:pPr>
        <w:pStyle w:val="NormalWeb"/>
        <w:shd w:val="clear" w:color="auto" w:fill="FFFFFF"/>
        <w:spacing w:beforeAutospacing="0" w:afterAutospacing="0" w:line="360" w:lineRule="auto"/>
        <w:jc w:val="both"/>
        <w:rPr>
          <w:rFonts w:ascii="Arial" w:hAnsi="Arial" w:cs="Arial"/>
          <w:sz w:val="22"/>
          <w:szCs w:val="22"/>
        </w:rPr>
      </w:pPr>
      <w:r>
        <w:rPr>
          <w:rFonts w:ascii="Arial" w:hAnsi="Arial" w:cs="Arial"/>
          <w:sz w:val="22"/>
          <w:szCs w:val="22"/>
        </w:rPr>
        <w:t>En casos puntuales donde se piensa que ante la presencia aún de inflamación puede ser beneficioso el tratamiento or</w:t>
      </w:r>
      <w:r w:rsidR="00A03A98">
        <w:rPr>
          <w:rFonts w:ascii="Arial" w:hAnsi="Arial" w:cs="Arial"/>
          <w:sz w:val="22"/>
          <w:szCs w:val="22"/>
        </w:rPr>
        <w:t xml:space="preserve">todóncico, </w:t>
      </w:r>
      <w:r>
        <w:rPr>
          <w:rFonts w:ascii="Arial" w:hAnsi="Arial" w:cs="Arial"/>
          <w:sz w:val="22"/>
          <w:szCs w:val="22"/>
        </w:rPr>
        <w:t xml:space="preserve">se indica controlar al máximo la inflamación para asegurar que el tejido conectivo supracrestal permanezca sano y evitar la pérdida de soporte. </w:t>
      </w:r>
      <w:r w:rsidR="00483E8A">
        <w:rPr>
          <w:rFonts w:ascii="Arial" w:hAnsi="Arial" w:cs="Arial"/>
          <w:sz w:val="22"/>
          <w:szCs w:val="22"/>
          <w:vertAlign w:val="superscript"/>
        </w:rPr>
        <w:t>3</w:t>
      </w:r>
      <w:r w:rsidR="00C4421F">
        <w:rPr>
          <w:rFonts w:ascii="Arial" w:hAnsi="Arial" w:cs="Arial"/>
          <w:sz w:val="22"/>
          <w:szCs w:val="22"/>
          <w:vertAlign w:val="superscript"/>
        </w:rPr>
        <w:t>9</w:t>
      </w:r>
    </w:p>
    <w:p w:rsidR="00874060" w:rsidRDefault="00874060">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El Dr. Bueno en su artículo, plantea realizar la terapia quirúrgica antes del tratamiento de ortodoncia. Incluyendo técnicas resectivas, regenerativas, tratamientos mucogingivales y de reposición dentaria implantológica;  al finalizar dicha etapa, se procede a terapias ortodóncicas o de carácter oclusal. </w:t>
      </w:r>
      <w:r w:rsidR="0030400F">
        <w:rPr>
          <w:rFonts w:ascii="Arial" w:hAnsi="Arial" w:cs="Arial"/>
          <w:sz w:val="22"/>
          <w:szCs w:val="22"/>
          <w:vertAlign w:val="superscript"/>
        </w:rPr>
        <w:t>59</w:t>
      </w:r>
    </w:p>
    <w:p w:rsidR="002A238A" w:rsidRPr="00A23A49" w:rsidRDefault="002A238A" w:rsidP="00A23A49">
      <w:pPr>
        <w:spacing w:line="360" w:lineRule="auto"/>
        <w:rPr>
          <w:rFonts w:ascii="Arial" w:hAnsi="Arial" w:cs="Arial"/>
          <w:sz w:val="22"/>
          <w:szCs w:val="22"/>
        </w:rPr>
      </w:pPr>
      <w:r w:rsidRPr="00A23A49">
        <w:rPr>
          <w:rFonts w:ascii="Arial" w:hAnsi="Arial" w:cs="Arial"/>
          <w:sz w:val="22"/>
          <w:szCs w:val="22"/>
        </w:rPr>
        <w:t>Según Castaño el objetivo principal de tratamiento ortodóncico en pacientes con secuelas de enfermedad periodontal es reducir la excesiva cirugía periodontal por medio de la creación de una topografía fisiológica de la cresta alveolar.</w:t>
      </w:r>
      <w:r w:rsidR="0030400F">
        <w:rPr>
          <w:rFonts w:ascii="Arial" w:hAnsi="Arial" w:cs="Arial"/>
          <w:sz w:val="22"/>
          <w:szCs w:val="22"/>
        </w:rPr>
        <w:t xml:space="preserve"> </w:t>
      </w:r>
      <w:r w:rsidR="0030400F">
        <w:rPr>
          <w:rFonts w:ascii="Arial" w:hAnsi="Arial" w:cs="Arial"/>
          <w:sz w:val="22"/>
          <w:szCs w:val="22"/>
          <w:vertAlign w:val="superscript"/>
        </w:rPr>
        <w:t>60</w:t>
      </w:r>
    </w:p>
    <w:p w:rsidR="008940EB" w:rsidRPr="00A23A49" w:rsidRDefault="0095575F" w:rsidP="00A23A49">
      <w:pPr>
        <w:spacing w:line="360" w:lineRule="auto"/>
        <w:rPr>
          <w:rFonts w:ascii="Arial" w:hAnsi="Arial" w:cs="Arial"/>
          <w:sz w:val="22"/>
          <w:szCs w:val="22"/>
        </w:rPr>
      </w:pPr>
      <w:r w:rsidRPr="00A23A49">
        <w:rPr>
          <w:rFonts w:ascii="Arial" w:hAnsi="Arial" w:cs="Arial"/>
          <w:sz w:val="22"/>
          <w:szCs w:val="22"/>
        </w:rPr>
        <w:lastRenderedPageBreak/>
        <w:t>Se h</w:t>
      </w:r>
      <w:r w:rsidR="002A4B6F" w:rsidRPr="00A23A49">
        <w:rPr>
          <w:rFonts w:ascii="Arial" w:hAnsi="Arial" w:cs="Arial"/>
          <w:sz w:val="22"/>
          <w:szCs w:val="22"/>
        </w:rPr>
        <w:t>a</w:t>
      </w:r>
      <w:r w:rsidRPr="00A23A49">
        <w:rPr>
          <w:rFonts w:ascii="Arial" w:hAnsi="Arial" w:cs="Arial"/>
          <w:sz w:val="22"/>
          <w:szCs w:val="22"/>
        </w:rPr>
        <w:t xml:space="preserve"> demost</w:t>
      </w:r>
      <w:r w:rsidR="00B3377A">
        <w:rPr>
          <w:rFonts w:ascii="Arial" w:hAnsi="Arial" w:cs="Arial"/>
          <w:sz w:val="22"/>
          <w:szCs w:val="22"/>
        </w:rPr>
        <w:t>rado que el movimiento dental con</w:t>
      </w:r>
      <w:r w:rsidRPr="00A23A49">
        <w:rPr>
          <w:rFonts w:ascii="Arial" w:hAnsi="Arial" w:cs="Arial"/>
          <w:sz w:val="22"/>
          <w:szCs w:val="22"/>
        </w:rPr>
        <w:t xml:space="preserve"> ortodoncia</w:t>
      </w:r>
      <w:r w:rsidR="003F486C">
        <w:rPr>
          <w:rFonts w:ascii="Arial" w:hAnsi="Arial" w:cs="Arial"/>
          <w:color w:val="FF0000"/>
          <w:sz w:val="22"/>
          <w:szCs w:val="22"/>
        </w:rPr>
        <w:t xml:space="preserve"> </w:t>
      </w:r>
      <w:r w:rsidRPr="00A23A49">
        <w:rPr>
          <w:rFonts w:ascii="Arial" w:hAnsi="Arial" w:cs="Arial"/>
          <w:sz w:val="22"/>
          <w:szCs w:val="22"/>
        </w:rPr>
        <w:t>es un método alternativo para inducir la regeneración ósea y la modificación del morfotipo a través de la remodelación mediada por la</w:t>
      </w:r>
      <w:r w:rsidR="001075D1">
        <w:rPr>
          <w:rFonts w:ascii="Arial" w:hAnsi="Arial" w:cs="Arial"/>
          <w:sz w:val="22"/>
          <w:szCs w:val="22"/>
        </w:rPr>
        <w:t>s</w:t>
      </w:r>
      <w:r w:rsidRPr="00A23A49">
        <w:rPr>
          <w:rFonts w:ascii="Arial" w:hAnsi="Arial" w:cs="Arial"/>
          <w:sz w:val="22"/>
          <w:szCs w:val="22"/>
        </w:rPr>
        <w:t xml:space="preserve"> fuerza</w:t>
      </w:r>
      <w:r w:rsidR="001075D1">
        <w:rPr>
          <w:rFonts w:ascii="Arial" w:hAnsi="Arial" w:cs="Arial"/>
          <w:sz w:val="22"/>
          <w:szCs w:val="22"/>
        </w:rPr>
        <w:t>s</w:t>
      </w:r>
      <w:r w:rsidRPr="00A23A49">
        <w:rPr>
          <w:rFonts w:ascii="Arial" w:hAnsi="Arial" w:cs="Arial"/>
          <w:sz w:val="22"/>
          <w:szCs w:val="22"/>
        </w:rPr>
        <w:t xml:space="preserve"> controladas.</w:t>
      </w:r>
      <w:r w:rsidR="00141634">
        <w:rPr>
          <w:rFonts w:ascii="Arial" w:hAnsi="Arial" w:cs="Arial"/>
          <w:sz w:val="22"/>
          <w:szCs w:val="22"/>
          <w:vertAlign w:val="superscript"/>
        </w:rPr>
        <w:t>61</w:t>
      </w:r>
      <w:r w:rsidR="001075D1">
        <w:rPr>
          <w:rFonts w:ascii="Arial" w:hAnsi="Arial" w:cs="Arial"/>
          <w:sz w:val="22"/>
          <w:szCs w:val="22"/>
        </w:rPr>
        <w:t xml:space="preserve"> </w:t>
      </w:r>
    </w:p>
    <w:p w:rsidR="005954D7" w:rsidRPr="00A23A49" w:rsidRDefault="005954D7" w:rsidP="00A23A49">
      <w:pPr>
        <w:spacing w:line="360" w:lineRule="auto"/>
        <w:rPr>
          <w:rFonts w:ascii="Arial" w:hAnsi="Arial" w:cs="Arial"/>
          <w:sz w:val="22"/>
          <w:szCs w:val="22"/>
        </w:rPr>
      </w:pPr>
      <w:r w:rsidRPr="00A23A49">
        <w:rPr>
          <w:rFonts w:ascii="Arial" w:hAnsi="Arial" w:cs="Arial"/>
          <w:sz w:val="22"/>
          <w:szCs w:val="22"/>
        </w:rPr>
        <w:t>No sólo el hueso, sino también los tejidos blandos de sostén se moverán verticalmente con los dientes durante la extrusión ortodóncica. Por lo tanto, la extrusión ortodóncica de un incisivo con extracción indicada también es un método útil para el mejoramiento estético del nivel marginal de la encía asociada a la instalación de un implante.</w:t>
      </w:r>
      <w:r w:rsidR="00AD1FD6" w:rsidRPr="00A23A49">
        <w:rPr>
          <w:rFonts w:ascii="Arial" w:hAnsi="Arial" w:cs="Arial"/>
          <w:sz w:val="22"/>
          <w:szCs w:val="22"/>
          <w:vertAlign w:val="superscript"/>
        </w:rPr>
        <w:t>5</w:t>
      </w:r>
    </w:p>
    <w:p w:rsidR="0095575F" w:rsidRPr="00A23A49" w:rsidRDefault="005954D7" w:rsidP="00A23A49">
      <w:pPr>
        <w:spacing w:line="360" w:lineRule="auto"/>
        <w:rPr>
          <w:rFonts w:ascii="Arial" w:hAnsi="Arial" w:cs="Arial"/>
          <w:sz w:val="22"/>
          <w:szCs w:val="22"/>
        </w:rPr>
      </w:pPr>
      <w:r w:rsidRPr="00A23A49">
        <w:rPr>
          <w:rFonts w:ascii="Arial" w:hAnsi="Arial" w:cs="Arial"/>
          <w:sz w:val="22"/>
          <w:szCs w:val="22"/>
        </w:rPr>
        <w:t>Chay  ha demostrado que el margen gingival se puede mover incisalmente hasta 9 mm utilizando una extrusión de ortodoncia</w:t>
      </w:r>
      <w:r w:rsidR="00955C24">
        <w:rPr>
          <w:rFonts w:ascii="Arial" w:hAnsi="Arial" w:cs="Arial"/>
          <w:sz w:val="22"/>
          <w:szCs w:val="22"/>
        </w:rPr>
        <w:t>.</w:t>
      </w:r>
      <w:r w:rsidR="00955C24">
        <w:rPr>
          <w:rFonts w:ascii="Arial" w:hAnsi="Arial" w:cs="Arial"/>
          <w:sz w:val="22"/>
          <w:szCs w:val="22"/>
          <w:vertAlign w:val="superscript"/>
        </w:rPr>
        <w:t>62</w:t>
      </w:r>
      <w:r w:rsidR="005E1ACC" w:rsidRPr="00A23A49">
        <w:rPr>
          <w:rFonts w:ascii="Arial" w:hAnsi="Arial" w:cs="Arial"/>
          <w:color w:val="000000"/>
          <w:sz w:val="22"/>
          <w:szCs w:val="22"/>
          <w:lang w:eastAsia="es-UY"/>
        </w:rPr>
        <w:t xml:space="preserve"> </w:t>
      </w:r>
    </w:p>
    <w:p w:rsidR="0095575F" w:rsidRPr="00A23A49" w:rsidRDefault="0095575F" w:rsidP="00A23A49">
      <w:pPr>
        <w:spacing w:line="360" w:lineRule="auto"/>
        <w:rPr>
          <w:rFonts w:ascii="Arial" w:hAnsi="Arial" w:cs="Arial"/>
          <w:sz w:val="22"/>
          <w:szCs w:val="22"/>
          <w:highlight w:val="yellow"/>
        </w:rPr>
      </w:pPr>
      <w:r w:rsidRPr="00A23A49">
        <w:rPr>
          <w:rFonts w:ascii="Arial" w:hAnsi="Arial" w:cs="Arial"/>
          <w:sz w:val="22"/>
          <w:szCs w:val="22"/>
        </w:rPr>
        <w:t>La pérdida de altura del hueso vertical como resultado de una enfermedad periodontal es difícil de superar con un injerto de tejido duro. Sin embargo, en los c</w:t>
      </w:r>
      <w:r w:rsidR="008940EB" w:rsidRPr="00A23A49">
        <w:rPr>
          <w:rFonts w:ascii="Arial" w:hAnsi="Arial" w:cs="Arial"/>
          <w:sz w:val="22"/>
          <w:szCs w:val="22"/>
        </w:rPr>
        <w:t>asos en que el diente con extracción indicada aún</w:t>
      </w:r>
      <w:r w:rsidR="009D7307">
        <w:rPr>
          <w:rFonts w:ascii="Arial" w:hAnsi="Arial" w:cs="Arial"/>
          <w:sz w:val="22"/>
          <w:szCs w:val="22"/>
        </w:rPr>
        <w:t xml:space="preserve"> esté</w:t>
      </w:r>
      <w:r w:rsidR="000A5347">
        <w:rPr>
          <w:rFonts w:ascii="Arial" w:hAnsi="Arial" w:cs="Arial"/>
          <w:sz w:val="22"/>
          <w:szCs w:val="22"/>
        </w:rPr>
        <w:t xml:space="preserve"> </w:t>
      </w:r>
      <w:r w:rsidR="008940EB" w:rsidRPr="00A23A49">
        <w:rPr>
          <w:rFonts w:ascii="Arial" w:hAnsi="Arial" w:cs="Arial"/>
          <w:sz w:val="22"/>
          <w:szCs w:val="22"/>
        </w:rPr>
        <w:t xml:space="preserve">presente </w:t>
      </w:r>
      <w:r w:rsidR="009D7307">
        <w:rPr>
          <w:rFonts w:ascii="Arial" w:hAnsi="Arial" w:cs="Arial"/>
          <w:sz w:val="22"/>
          <w:szCs w:val="22"/>
        </w:rPr>
        <w:t xml:space="preserve">en </w:t>
      </w:r>
      <w:r w:rsidR="008940EB" w:rsidRPr="00A23A49">
        <w:rPr>
          <w:rFonts w:ascii="Arial" w:hAnsi="Arial" w:cs="Arial"/>
          <w:sz w:val="22"/>
          <w:szCs w:val="22"/>
        </w:rPr>
        <w:t>boca</w:t>
      </w:r>
      <w:r w:rsidRPr="00A23A49">
        <w:rPr>
          <w:rFonts w:ascii="Arial" w:hAnsi="Arial" w:cs="Arial"/>
          <w:sz w:val="22"/>
          <w:szCs w:val="22"/>
        </w:rPr>
        <w:t>, se está utilizando un método alternativo que involucra la ortodoncia previa al implante para generar la altura del hueso vertical. Específicamente, las fuerzas ortodóncicas intrusivas y extrusi</w:t>
      </w:r>
      <w:r w:rsidR="00A51C37" w:rsidRPr="00A23A49">
        <w:rPr>
          <w:rFonts w:ascii="Arial" w:hAnsi="Arial" w:cs="Arial"/>
          <w:sz w:val="22"/>
          <w:szCs w:val="22"/>
        </w:rPr>
        <w:t xml:space="preserve">vas se ejercen sobre el diente </w:t>
      </w:r>
      <w:r w:rsidRPr="00A23A49">
        <w:rPr>
          <w:rFonts w:ascii="Arial" w:hAnsi="Arial" w:cs="Arial"/>
          <w:sz w:val="22"/>
          <w:szCs w:val="22"/>
        </w:rPr>
        <w:t xml:space="preserve"> para facilitar </w:t>
      </w:r>
      <w:r w:rsidR="00A51C37" w:rsidRPr="00A23A49">
        <w:rPr>
          <w:rFonts w:ascii="Arial" w:hAnsi="Arial" w:cs="Arial"/>
          <w:sz w:val="22"/>
          <w:szCs w:val="22"/>
        </w:rPr>
        <w:t xml:space="preserve">la  formación </w:t>
      </w:r>
      <w:r w:rsidR="00336212" w:rsidRPr="00A23A49">
        <w:rPr>
          <w:rFonts w:ascii="Arial" w:hAnsi="Arial" w:cs="Arial"/>
          <w:sz w:val="22"/>
          <w:szCs w:val="22"/>
        </w:rPr>
        <w:t>de</w:t>
      </w:r>
      <w:r w:rsidRPr="00A23A49">
        <w:rPr>
          <w:rFonts w:ascii="Arial" w:hAnsi="Arial" w:cs="Arial"/>
          <w:sz w:val="22"/>
          <w:szCs w:val="22"/>
        </w:rPr>
        <w:t xml:space="preserve"> hueso en el futuro sitio del implante.</w:t>
      </w:r>
      <w:r w:rsidR="000A5347">
        <w:rPr>
          <w:rFonts w:ascii="Arial" w:hAnsi="Arial" w:cs="Arial"/>
          <w:sz w:val="22"/>
          <w:szCs w:val="22"/>
          <w:vertAlign w:val="superscript"/>
        </w:rPr>
        <w:t>63</w:t>
      </w:r>
      <w:r w:rsidR="000A5347">
        <w:rPr>
          <w:rFonts w:ascii="Arial" w:hAnsi="Arial" w:cs="Arial"/>
          <w:sz w:val="22"/>
          <w:szCs w:val="22"/>
        </w:rPr>
        <w:t xml:space="preserve"> </w:t>
      </w:r>
    </w:p>
    <w:p w:rsidR="0095575F" w:rsidRPr="001D58A6" w:rsidRDefault="0095575F" w:rsidP="001D58A6">
      <w:pPr>
        <w:spacing w:line="360" w:lineRule="auto"/>
        <w:rPr>
          <w:rFonts w:ascii="Arial" w:hAnsi="Arial" w:cs="Arial"/>
          <w:sz w:val="22"/>
          <w:szCs w:val="22"/>
        </w:rPr>
      </w:pPr>
    </w:p>
    <w:p w:rsidR="002A238A" w:rsidRDefault="002A238A" w:rsidP="001D58A6">
      <w:pPr>
        <w:spacing w:line="360" w:lineRule="auto"/>
        <w:rPr>
          <w:rFonts w:ascii="Arial" w:hAnsi="Arial" w:cs="Arial"/>
          <w:sz w:val="22"/>
          <w:szCs w:val="22"/>
        </w:rPr>
      </w:pPr>
      <w:r w:rsidRPr="001D58A6">
        <w:rPr>
          <w:rFonts w:ascii="Arial" w:hAnsi="Arial" w:cs="Arial"/>
          <w:sz w:val="22"/>
          <w:szCs w:val="22"/>
        </w:rPr>
        <w:t xml:space="preserve">El hueso debe seguir el movimiento dentario durante </w:t>
      </w:r>
      <w:r w:rsidR="00496E94" w:rsidRPr="001D58A6">
        <w:rPr>
          <w:rFonts w:ascii="Arial" w:hAnsi="Arial" w:cs="Arial"/>
          <w:sz w:val="22"/>
          <w:szCs w:val="22"/>
        </w:rPr>
        <w:t>los cambios</w:t>
      </w:r>
      <w:r w:rsidRPr="001D58A6">
        <w:rPr>
          <w:rFonts w:ascii="Arial" w:hAnsi="Arial" w:cs="Arial"/>
          <w:sz w:val="22"/>
          <w:szCs w:val="22"/>
        </w:rPr>
        <w:t xml:space="preserve"> de posición, este es el principio que se utiliza para crear cambios alveolares favorables a pacientes con defectos periodontales</w:t>
      </w:r>
      <w:r w:rsidR="002926A5">
        <w:rPr>
          <w:rFonts w:ascii="Arial" w:hAnsi="Arial" w:cs="Arial"/>
          <w:sz w:val="22"/>
          <w:szCs w:val="22"/>
        </w:rPr>
        <w:t xml:space="preserve">. </w:t>
      </w:r>
      <w:r w:rsidR="002926A5">
        <w:rPr>
          <w:rFonts w:ascii="Arial" w:hAnsi="Arial" w:cs="Arial"/>
          <w:sz w:val="22"/>
          <w:szCs w:val="22"/>
          <w:vertAlign w:val="superscript"/>
        </w:rPr>
        <w:t>64</w:t>
      </w:r>
      <w:r w:rsidR="002926A5">
        <w:rPr>
          <w:rFonts w:ascii="Arial" w:hAnsi="Arial" w:cs="Arial"/>
          <w:sz w:val="22"/>
          <w:szCs w:val="22"/>
        </w:rPr>
        <w:t xml:space="preserve"> </w:t>
      </w:r>
    </w:p>
    <w:p w:rsidR="00AA3AD6" w:rsidRDefault="00AA3AD6" w:rsidP="001D58A6">
      <w:pPr>
        <w:spacing w:line="360" w:lineRule="auto"/>
        <w:rPr>
          <w:rFonts w:ascii="Arial" w:hAnsi="Arial" w:cs="Arial"/>
          <w:sz w:val="22"/>
          <w:szCs w:val="22"/>
        </w:rPr>
      </w:pPr>
    </w:p>
    <w:p w:rsidR="00AA3AD6" w:rsidRDefault="00AA3AD6" w:rsidP="00AA3AD6">
      <w:pPr>
        <w:spacing w:line="360" w:lineRule="auto"/>
        <w:jc w:val="both"/>
        <w:rPr>
          <w:rFonts w:ascii="Arial" w:hAnsi="Arial" w:cs="Arial"/>
          <w:sz w:val="22"/>
          <w:szCs w:val="22"/>
          <w:vertAlign w:val="superscript"/>
        </w:rPr>
      </w:pPr>
      <w:r>
        <w:rPr>
          <w:rFonts w:ascii="Arial" w:hAnsi="Arial" w:cs="Arial"/>
          <w:sz w:val="22"/>
          <w:szCs w:val="22"/>
        </w:rPr>
        <w:t xml:space="preserve">La determinación del momento óptimo para implementar la cirugía mucogingival preventiva en un plan de tratamiento general, así como el momento óptimo para aplicar las fuerzas de ortodoncia (por ejemplo, en la fase de curación temprana o 6 meses después de la cirugía) deben investigarse más a fondo con estudios clínicos comparativos aleatorizados. </w:t>
      </w:r>
      <w:r>
        <w:rPr>
          <w:rFonts w:ascii="Arial" w:hAnsi="Arial" w:cs="Arial"/>
          <w:sz w:val="22"/>
          <w:szCs w:val="22"/>
          <w:vertAlign w:val="superscript"/>
        </w:rPr>
        <w:t>4</w:t>
      </w:r>
    </w:p>
    <w:p w:rsidR="00AA3AD6" w:rsidRPr="001D58A6" w:rsidRDefault="00AA3AD6" w:rsidP="001D58A6">
      <w:pPr>
        <w:spacing w:line="360" w:lineRule="auto"/>
        <w:rPr>
          <w:rFonts w:ascii="Arial" w:hAnsi="Arial" w:cs="Arial"/>
          <w:sz w:val="22"/>
          <w:szCs w:val="22"/>
        </w:rPr>
      </w:pPr>
    </w:p>
    <w:p w:rsidR="009B2D8D" w:rsidRDefault="009B2D8D">
      <w:pPr>
        <w:spacing w:line="360" w:lineRule="auto"/>
        <w:ind w:left="1440"/>
        <w:jc w:val="both"/>
        <w:rPr>
          <w:rFonts w:ascii="Arial" w:hAnsi="Arial" w:cs="Arial"/>
          <w:sz w:val="22"/>
          <w:szCs w:val="22"/>
        </w:rPr>
      </w:pPr>
    </w:p>
    <w:p w:rsidR="009B2D8D" w:rsidRDefault="00903FFE">
      <w:pPr>
        <w:numPr>
          <w:ilvl w:val="0"/>
          <w:numId w:val="11"/>
        </w:numPr>
        <w:spacing w:line="360" w:lineRule="auto"/>
        <w:jc w:val="both"/>
        <w:rPr>
          <w:rFonts w:ascii="Arial" w:hAnsi="Arial" w:cs="Arial"/>
          <w:sz w:val="22"/>
          <w:szCs w:val="22"/>
        </w:rPr>
      </w:pPr>
      <w:r>
        <w:rPr>
          <w:rFonts w:ascii="Arial" w:hAnsi="Arial" w:cs="Arial"/>
          <w:b/>
          <w:sz w:val="22"/>
          <w:szCs w:val="22"/>
        </w:rPr>
        <w:t>Respuesta del tejido a ciertos tipos de movimientos dentales</w:t>
      </w:r>
      <w:r>
        <w:rPr>
          <w:rFonts w:ascii="Arial" w:hAnsi="Arial" w:cs="Arial"/>
          <w:sz w:val="22"/>
          <w:szCs w:val="22"/>
        </w:rPr>
        <w:t xml:space="preserve">. </w:t>
      </w:r>
    </w:p>
    <w:p w:rsidR="009B2D8D" w:rsidRDefault="009B2D8D">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El hueso debe seguir al diente en los cambios de posición, y este principio se utiliza para crear cambios alveolares favorables en pacientes con defectos periodontales. </w:t>
      </w:r>
      <w:r w:rsidR="00A62BC2">
        <w:rPr>
          <w:rFonts w:ascii="Arial" w:hAnsi="Arial" w:cs="Arial"/>
          <w:sz w:val="22"/>
          <w:szCs w:val="22"/>
          <w:vertAlign w:val="superscript"/>
        </w:rPr>
        <w:t>40</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Se pueden mover dientes con soporte reducido sin que ello produzca pérdida de inserción, siempre y cuando esté controlada la placa subgingival. Por el contrario, la pérdida ósea será mucho mayor al mover dientes hacia defectos contaminados. </w:t>
      </w:r>
      <w:r>
        <w:rPr>
          <w:rFonts w:ascii="Arial" w:hAnsi="Arial" w:cs="Arial"/>
          <w:sz w:val="22"/>
          <w:szCs w:val="22"/>
          <w:vertAlign w:val="superscript"/>
        </w:rPr>
        <w:t>5</w:t>
      </w:r>
    </w:p>
    <w:p w:rsidR="009B2D8D" w:rsidRDefault="009B2D8D">
      <w:pPr>
        <w:spacing w:line="360" w:lineRule="auto"/>
        <w:jc w:val="both"/>
        <w:rPr>
          <w:rFonts w:ascii="Arial" w:hAnsi="Arial" w:cs="Arial"/>
          <w:b/>
          <w:sz w:val="22"/>
          <w:szCs w:val="22"/>
        </w:rPr>
      </w:pPr>
    </w:p>
    <w:p w:rsidR="00CE20D1" w:rsidRDefault="00903FFE" w:rsidP="00CE20D1">
      <w:pPr>
        <w:spacing w:line="360" w:lineRule="auto"/>
        <w:jc w:val="both"/>
        <w:rPr>
          <w:rFonts w:ascii="Arial" w:hAnsi="Arial" w:cs="Arial"/>
          <w:b/>
          <w:sz w:val="22"/>
          <w:szCs w:val="22"/>
        </w:rPr>
      </w:pPr>
      <w:r>
        <w:rPr>
          <w:rFonts w:ascii="Arial" w:hAnsi="Arial" w:cs="Arial"/>
          <w:b/>
          <w:sz w:val="22"/>
          <w:szCs w:val="22"/>
        </w:rPr>
        <w:t>Movimiento corporal hacia un defecto</w:t>
      </w:r>
    </w:p>
    <w:p w:rsidR="00CE20D1" w:rsidRDefault="00CE20D1" w:rsidP="00CE20D1">
      <w:pPr>
        <w:spacing w:line="360" w:lineRule="auto"/>
        <w:jc w:val="both"/>
        <w:rPr>
          <w:rFonts w:ascii="Arial" w:hAnsi="Arial" w:cs="Arial"/>
          <w:b/>
          <w:sz w:val="22"/>
          <w:szCs w:val="22"/>
        </w:rPr>
      </w:pPr>
    </w:p>
    <w:p w:rsidR="00FC3FCC" w:rsidRPr="00A62BC2" w:rsidRDefault="00FC3FCC" w:rsidP="00CE20D1">
      <w:pPr>
        <w:spacing w:line="360" w:lineRule="auto"/>
        <w:jc w:val="both"/>
        <w:rPr>
          <w:rFonts w:ascii="Arial" w:hAnsi="Arial" w:cs="Arial"/>
          <w:b/>
          <w:sz w:val="22"/>
          <w:szCs w:val="22"/>
          <w:vertAlign w:val="superscript"/>
        </w:rPr>
      </w:pPr>
      <w:r w:rsidRPr="00B37F94">
        <w:rPr>
          <w:rFonts w:ascii="Arial" w:hAnsi="Arial" w:cs="Arial"/>
          <w:sz w:val="22"/>
          <w:szCs w:val="22"/>
        </w:rPr>
        <w:t xml:space="preserve"> Generalmente las bolsas infraoseas son defectos óseos angulares con tejido conectivo inflamado y epitelio apical a la cresta ósea, producidas por una periodontitis destructiva o movimiento de intrusión ortodóncico en dientes con placa bacteriana. El movimiento dental ortodóncico con tejidos periodontales sanos no provoca pérdida de inserción del tejido conectivo. En las zonas con lesiones supraóseas inducidas por placa, las fuerzas ortodóncicas han demostrado que no son capaces de acelerar la destrucción del soporte periodontal. Esto se explica en que el tejido afectado no se encuentra comprimido entre los tejidos duros como sucede con</w:t>
      </w:r>
      <w:r w:rsidR="00A62BC2">
        <w:rPr>
          <w:rFonts w:ascii="Arial" w:hAnsi="Arial" w:cs="Arial"/>
          <w:sz w:val="22"/>
          <w:szCs w:val="22"/>
        </w:rPr>
        <w:t xml:space="preserve"> el ligamento periodontal</w:t>
      </w:r>
      <w:r w:rsidRPr="00B37F94">
        <w:rPr>
          <w:rFonts w:ascii="Arial" w:hAnsi="Arial" w:cs="Arial"/>
          <w:sz w:val="22"/>
          <w:szCs w:val="22"/>
        </w:rPr>
        <w:t>.</w:t>
      </w:r>
      <w:r w:rsidR="00A62BC2">
        <w:rPr>
          <w:rFonts w:ascii="Arial" w:hAnsi="Arial" w:cs="Arial"/>
          <w:sz w:val="22"/>
          <w:szCs w:val="22"/>
          <w:vertAlign w:val="superscript"/>
        </w:rPr>
        <w:t>65</w:t>
      </w:r>
      <w:r w:rsidRPr="00B37F94">
        <w:rPr>
          <w:rFonts w:ascii="Arial" w:hAnsi="Arial" w:cs="Arial"/>
          <w:sz w:val="22"/>
          <w:szCs w:val="22"/>
        </w:rPr>
        <w:t xml:space="preserve"> Se ha observado que cuando se realiza tratamiento periodontal antes de iniciar el movimiento ortodóncico y se sigue un estricto control de placa bacteriana no hay evidencia de efectos adversos en el nivel de ins</w:t>
      </w:r>
      <w:r w:rsidR="00A62BC2">
        <w:rPr>
          <w:rFonts w:ascii="Arial" w:hAnsi="Arial" w:cs="Arial"/>
          <w:sz w:val="22"/>
          <w:szCs w:val="22"/>
        </w:rPr>
        <w:t>erción</w:t>
      </w:r>
      <w:r w:rsidRPr="00B37F94">
        <w:rPr>
          <w:rFonts w:ascii="Arial" w:hAnsi="Arial" w:cs="Arial"/>
          <w:sz w:val="22"/>
          <w:szCs w:val="22"/>
        </w:rPr>
        <w:t>.</w:t>
      </w:r>
      <w:r w:rsidR="00A62BC2">
        <w:rPr>
          <w:rFonts w:ascii="Arial" w:hAnsi="Arial" w:cs="Arial"/>
          <w:sz w:val="22"/>
          <w:szCs w:val="22"/>
          <w:vertAlign w:val="superscript"/>
        </w:rPr>
        <w:t>65</w:t>
      </w:r>
    </w:p>
    <w:p w:rsidR="00D63711" w:rsidRPr="005C65D5" w:rsidRDefault="00D63711" w:rsidP="00B37F94">
      <w:pPr>
        <w:spacing w:line="360" w:lineRule="auto"/>
        <w:rPr>
          <w:rFonts w:ascii="Arial" w:hAnsi="Arial" w:cs="Arial"/>
          <w:sz w:val="22"/>
          <w:szCs w:val="22"/>
          <w:vertAlign w:val="superscript"/>
        </w:rPr>
      </w:pPr>
      <w:r w:rsidRPr="00B37F94">
        <w:rPr>
          <w:rFonts w:ascii="Arial" w:hAnsi="Arial" w:cs="Arial"/>
          <w:sz w:val="22"/>
          <w:szCs w:val="22"/>
        </w:rPr>
        <w:t>Deben ser consideradas las áreas de tensión máxima que se pueden producir para tratar de evitar daño tisular. El riesgo de pérdida ósea es más elevado si el tejido conectivo inflamado se encuentra hacía api</w:t>
      </w:r>
      <w:r w:rsidR="005C65D5">
        <w:rPr>
          <w:rFonts w:ascii="Arial" w:hAnsi="Arial" w:cs="Arial"/>
          <w:sz w:val="22"/>
          <w:szCs w:val="22"/>
        </w:rPr>
        <w:t>cal de la cresta alveolar</w:t>
      </w:r>
      <w:r w:rsidRPr="00B37F94">
        <w:rPr>
          <w:rFonts w:ascii="Arial" w:hAnsi="Arial" w:cs="Arial"/>
          <w:sz w:val="22"/>
          <w:szCs w:val="22"/>
        </w:rPr>
        <w:t>.</w:t>
      </w:r>
      <w:r w:rsidR="005C65D5">
        <w:rPr>
          <w:rFonts w:ascii="Arial" w:hAnsi="Arial" w:cs="Arial"/>
          <w:sz w:val="22"/>
          <w:szCs w:val="22"/>
          <w:vertAlign w:val="superscript"/>
        </w:rPr>
        <w:t>64</w:t>
      </w:r>
    </w:p>
    <w:p w:rsidR="00FC3FCC" w:rsidRDefault="00FC3FCC">
      <w:pPr>
        <w:spacing w:line="360" w:lineRule="auto"/>
        <w:jc w:val="both"/>
        <w:rPr>
          <w:rFonts w:ascii="Arial" w:hAnsi="Arial" w:cs="Arial"/>
          <w:b/>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Se ha sugerido que el movimiento hacia los defectos infraóseos puede resultar en la curación y regeneración del aparato de inserción. Además, los periodoncistas han creído que, en presencia de un defecto óseo ancho adyacente a un diente, si el diente se moviera para estrechar el defecto, podría ser posible un mejor potencial de curación. </w:t>
      </w:r>
      <w:r>
        <w:rPr>
          <w:rFonts w:ascii="Arial" w:hAnsi="Arial" w:cs="Arial"/>
          <w:sz w:val="22"/>
          <w:szCs w:val="22"/>
          <w:vertAlign w:val="superscript"/>
        </w:rPr>
        <w:t>5</w:t>
      </w:r>
    </w:p>
    <w:p w:rsidR="009B2D8D" w:rsidRDefault="00903FFE">
      <w:pPr>
        <w:spacing w:line="360" w:lineRule="auto"/>
        <w:jc w:val="both"/>
        <w:rPr>
          <w:rFonts w:ascii="Arial" w:hAnsi="Arial" w:cs="Arial"/>
          <w:sz w:val="22"/>
          <w:szCs w:val="22"/>
        </w:rPr>
      </w:pPr>
      <w:r>
        <w:rPr>
          <w:rFonts w:ascii="Arial" w:hAnsi="Arial" w:cs="Arial"/>
          <w:sz w:val="22"/>
          <w:szCs w:val="22"/>
        </w:rPr>
        <w:t xml:space="preserve">Desafortunadamente algunos estudios han demostrado que en defectos infraóseos, con un buen control de la placase produce una unión epitelial larga a las raíces si el diente es desplazado hacia el defecto pero no se dio una regeneración del tejido. </w:t>
      </w:r>
      <w:r w:rsidR="00281DA5">
        <w:rPr>
          <w:rFonts w:ascii="Arial" w:hAnsi="Arial" w:cs="Arial"/>
          <w:sz w:val="22"/>
          <w:szCs w:val="22"/>
          <w:vertAlign w:val="superscript"/>
        </w:rPr>
        <w:t>32</w:t>
      </w:r>
    </w:p>
    <w:p w:rsidR="009B2D8D" w:rsidRDefault="00903FFE">
      <w:pPr>
        <w:spacing w:line="360" w:lineRule="auto"/>
        <w:jc w:val="both"/>
        <w:rPr>
          <w:rFonts w:ascii="Arial" w:hAnsi="Arial" w:cs="Arial"/>
          <w:sz w:val="22"/>
          <w:szCs w:val="22"/>
        </w:rPr>
      </w:pPr>
      <w:r>
        <w:rPr>
          <w:rFonts w:ascii="Arial" w:hAnsi="Arial" w:cs="Arial"/>
          <w:sz w:val="22"/>
          <w:szCs w:val="22"/>
        </w:rPr>
        <w:t xml:space="preserve">Ante dichas complicaciones  cabe considerar la posibilidad de ganar nuevo hueso; por ejemplo, usando procedimientos de Regeneración Tisular Guiada. </w:t>
      </w:r>
      <w:r>
        <w:rPr>
          <w:rFonts w:ascii="Arial" w:hAnsi="Arial" w:cs="Arial"/>
          <w:sz w:val="22"/>
          <w:szCs w:val="22"/>
          <w:vertAlign w:val="superscript"/>
        </w:rPr>
        <w:t>5</w:t>
      </w:r>
    </w:p>
    <w:p w:rsidR="009B2D8D" w:rsidRDefault="00903FFE">
      <w:pPr>
        <w:spacing w:line="360" w:lineRule="auto"/>
        <w:jc w:val="both"/>
        <w:rPr>
          <w:rFonts w:ascii="Arial" w:hAnsi="Arial" w:cs="Arial"/>
          <w:sz w:val="22"/>
          <w:szCs w:val="22"/>
        </w:rPr>
      </w:pPr>
      <w:r>
        <w:rPr>
          <w:rFonts w:ascii="Arial" w:hAnsi="Arial" w:cs="Arial"/>
          <w:sz w:val="22"/>
          <w:szCs w:val="22"/>
        </w:rPr>
        <w:t xml:space="preserve">En ratas, el movimiento de los dientes hacia el defecto infraóseo resultó en una disminución del defecto y el posterior relleno óseo. </w:t>
      </w:r>
      <w:r>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 xml:space="preserve">Por otro lado, estudios en perros  y otros estudios en primates coinciden en que en un ambiente libre de inflamación se produce la eliminación del defecto infraóseo, sin ganancia de inserción, pero con una unión epitelial larga. </w:t>
      </w:r>
      <w:r>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 xml:space="preserve">Cabe señalar que en estudios con animales la reparación de los defectos óseos podría atribuirse únicamente a las características metabólicas del tejido óseo de </w:t>
      </w:r>
      <w:r>
        <w:rPr>
          <w:rFonts w:ascii="Arial" w:hAnsi="Arial" w:cs="Arial"/>
          <w:sz w:val="22"/>
          <w:szCs w:val="22"/>
        </w:rPr>
        <w:lastRenderedPageBreak/>
        <w:t xml:space="preserve">cada especie, que pueden diferir significativamente del metabolismo del hueso alveolar humano. </w:t>
      </w:r>
      <w:r>
        <w:rPr>
          <w:rFonts w:ascii="Arial" w:hAnsi="Arial" w:cs="Arial"/>
          <w:sz w:val="22"/>
          <w:szCs w:val="22"/>
          <w:vertAlign w:val="superscript"/>
        </w:rPr>
        <w:t>4</w:t>
      </w:r>
    </w:p>
    <w:p w:rsidR="009B2D8D" w:rsidRPr="00184E4B" w:rsidRDefault="00903FFE">
      <w:pPr>
        <w:spacing w:line="360" w:lineRule="auto"/>
        <w:jc w:val="both"/>
        <w:rPr>
          <w:rFonts w:ascii="Arial" w:hAnsi="Arial" w:cs="Arial"/>
          <w:sz w:val="22"/>
          <w:szCs w:val="22"/>
        </w:rPr>
      </w:pPr>
      <w:r w:rsidRPr="00184E4B">
        <w:rPr>
          <w:rFonts w:ascii="Arial" w:hAnsi="Arial" w:cs="Arial"/>
          <w:sz w:val="22"/>
          <w:szCs w:val="22"/>
        </w:rPr>
        <w:t xml:space="preserve">En un estudio realizado en cuatro perros Beagle (Wennstrom JL) se creó artificialmente defectos óseos en la superficie mesial de sus terceros premolares y se generó una periodontitis experimental in situ. Posteriormente, se inició el movimiento de ortodoncia para mover uno de los premolares a través del defecto óseo angular experimental, con los otros premolares sirviendo como control. Las evaluaciones clínicas, radiológicas e histológicas posteriores revelaron que los premolares desplazados ortodóncicamente habían sufrido una pérdida adicional de inserción, mientras que los dientes de control habían conservado su nivel de inserción. Estos autores concluyeron que los tratamientos de ortodoncia que implican el desplazamiento de dientes con bolsas infraóseas la inflamación da como resultado la destrucción de la unión epitelial. </w:t>
      </w:r>
      <w:r w:rsidR="00D32494" w:rsidRPr="00184E4B">
        <w:rPr>
          <w:rFonts w:ascii="Arial" w:hAnsi="Arial" w:cs="Arial"/>
          <w:sz w:val="22"/>
          <w:szCs w:val="22"/>
          <w:vertAlign w:val="superscript"/>
        </w:rPr>
        <w:t>66</w:t>
      </w:r>
    </w:p>
    <w:p w:rsidR="009B2D8D" w:rsidRPr="00184E4B" w:rsidRDefault="00903FFE">
      <w:pPr>
        <w:spacing w:line="360" w:lineRule="auto"/>
        <w:jc w:val="both"/>
        <w:rPr>
          <w:rFonts w:ascii="Arial" w:hAnsi="Arial" w:cs="Arial"/>
          <w:sz w:val="22"/>
          <w:szCs w:val="22"/>
        </w:rPr>
      </w:pPr>
      <w:r w:rsidRPr="00184E4B">
        <w:rPr>
          <w:rFonts w:ascii="Arial" w:hAnsi="Arial" w:cs="Arial"/>
          <w:sz w:val="22"/>
          <w:szCs w:val="22"/>
        </w:rPr>
        <w:t xml:space="preserve">Por otro lado, si se instituye un buen estado periodontal, es posible realizar con éxito los movimientos dentales de ortodoncia en dientes con defectos óseos como lo muestra una investigación de Polson, et al. En su estudio, estos autores crearon bolsas infraóseas en incisivos aislados de cuatro monos Rhesus. La parte de las raíces de los dientes contigua a los defectos óseos angulares había sido completamente repavimentada. Posteriormente se instituyó una rigurosa higiene bucal y los dientes experimentales fueron sometidos a desplazamiento ortodóncico hacia la bolsa infraósea. El análisis comparativo macroscópico e histológico realizado sobre los dientes desplazados y los dientes de control (con defecto óseo pero sin desplazamiento) reveló que los defectos óseos aún estaban presentes a nivel de estos últimos y que un epitelio de unión larga doblaba su superficie radicular. Por otro lado, en los dientes desplazados ortodóncicamente, los defectos óseos habían sido corregidos y nuevamente, un epitelio de unión largo en la superficie radicular, que había permanecido intacta. </w:t>
      </w:r>
      <w:r w:rsidR="00D32494" w:rsidRPr="00184E4B">
        <w:rPr>
          <w:rFonts w:ascii="Arial" w:hAnsi="Arial" w:cs="Arial"/>
          <w:sz w:val="22"/>
          <w:szCs w:val="22"/>
          <w:vertAlign w:val="superscript"/>
        </w:rPr>
        <w:t>67</w:t>
      </w:r>
    </w:p>
    <w:p w:rsidR="009B2D8D" w:rsidRPr="00184E4B" w:rsidRDefault="00903FFE">
      <w:pPr>
        <w:spacing w:line="360" w:lineRule="auto"/>
        <w:jc w:val="both"/>
        <w:rPr>
          <w:rFonts w:ascii="Arial" w:hAnsi="Arial" w:cs="Arial"/>
          <w:sz w:val="22"/>
          <w:szCs w:val="22"/>
        </w:rPr>
      </w:pPr>
      <w:r w:rsidRPr="00184E4B">
        <w:rPr>
          <w:rFonts w:ascii="Arial" w:hAnsi="Arial" w:cs="Arial"/>
          <w:sz w:val="22"/>
          <w:szCs w:val="22"/>
        </w:rPr>
        <w:t xml:space="preserve">Además de estos estudios en animales, abundan en la bibliografía los estudios clínicos que examinan los efectos de los movimientos de ortodoncia en pacientes con bolsas periodontales infraóseas. Todos ellos demuestran la posibilidad de realizar movimientos de ortodoncia de forma beneficiosa en pacientes que padecen periodontitis, pero también subrayan la necesidad de realizar una terapia periodontal previa a cualquier tratamiento de ortodoncia. </w:t>
      </w:r>
      <w:r w:rsidRPr="00184E4B">
        <w:rPr>
          <w:rFonts w:ascii="Arial" w:hAnsi="Arial" w:cs="Arial"/>
          <w:sz w:val="22"/>
          <w:szCs w:val="22"/>
          <w:vertAlign w:val="superscript"/>
        </w:rPr>
        <w:t>2</w:t>
      </w:r>
    </w:p>
    <w:p w:rsidR="009B2D8D" w:rsidRPr="00184E4B" w:rsidRDefault="00903FFE">
      <w:pPr>
        <w:spacing w:line="360" w:lineRule="auto"/>
        <w:jc w:val="both"/>
        <w:rPr>
          <w:rFonts w:ascii="Arial" w:hAnsi="Arial" w:cs="Arial"/>
          <w:sz w:val="22"/>
          <w:szCs w:val="22"/>
          <w:vertAlign w:val="superscript"/>
        </w:rPr>
      </w:pPr>
      <w:r w:rsidRPr="00184E4B">
        <w:rPr>
          <w:rFonts w:ascii="Arial" w:hAnsi="Arial" w:cs="Arial"/>
          <w:sz w:val="22"/>
          <w:szCs w:val="22"/>
        </w:rPr>
        <w:t xml:space="preserve">En pacientes diagnosticados con defectos óseos verticales, los procedimientos de ortodoncia complementarios pueden ayudar a mejorar la afección. Shoichiro  informó de una mejoría en los defectos óseos alveolares, la estética gingival y la relación corona-radicular en pacientes con defectos infraóseos verticales aislados </w:t>
      </w:r>
      <w:r w:rsidRPr="00184E4B">
        <w:rPr>
          <w:rFonts w:ascii="Arial" w:hAnsi="Arial" w:cs="Arial"/>
          <w:sz w:val="22"/>
          <w:szCs w:val="22"/>
        </w:rPr>
        <w:lastRenderedPageBreak/>
        <w:t xml:space="preserve">de una o dos paredes con una combinación de extrusión dentaria y tratamiento periodontal. También se ha demostrado que la intrusión de ortodoncia mejora la condición periodontal.  Sin embargo, la eliminación de las bolsas se llevó a cabo antes de la intrusión para evitar el desplazamiento apical de la placa. </w:t>
      </w:r>
      <w:r w:rsidR="002559DB" w:rsidRPr="00184E4B">
        <w:rPr>
          <w:rFonts w:ascii="Arial" w:hAnsi="Arial" w:cs="Arial"/>
          <w:sz w:val="22"/>
          <w:szCs w:val="22"/>
          <w:vertAlign w:val="superscript"/>
        </w:rPr>
        <w:t>49</w:t>
      </w:r>
    </w:p>
    <w:p w:rsidR="00374CC2" w:rsidRPr="00184E4B" w:rsidRDefault="00374CC2" w:rsidP="00C30A33">
      <w:pPr>
        <w:spacing w:line="360" w:lineRule="auto"/>
        <w:rPr>
          <w:rFonts w:ascii="Arial" w:hAnsi="Arial" w:cs="Arial"/>
          <w:sz w:val="22"/>
          <w:szCs w:val="22"/>
        </w:rPr>
      </w:pPr>
      <w:r w:rsidRPr="00184E4B">
        <w:rPr>
          <w:rFonts w:ascii="Arial" w:hAnsi="Arial" w:cs="Arial"/>
          <w:sz w:val="22"/>
          <w:szCs w:val="22"/>
        </w:rPr>
        <w:t>Wennström et al., realizaron estudio para analizar como era la respuesta a nivel de tejidos periodontales al hacer movimientos ortodóncicos en presencia de factores irritantes en la zona del defecto óseo y encontraron que en un movimiento dental en cuerpo bajo estas condiciones es posible mantener y aumentar el defecto infraoseo especialmente cuando el diente se mueve hac</w:t>
      </w:r>
      <w:r w:rsidR="006667A1" w:rsidRPr="00184E4B">
        <w:rPr>
          <w:rFonts w:ascii="Arial" w:hAnsi="Arial" w:cs="Arial"/>
          <w:sz w:val="22"/>
          <w:szCs w:val="22"/>
        </w:rPr>
        <w:t>ia la zona del defecto</w:t>
      </w:r>
      <w:r w:rsidRPr="00184E4B">
        <w:rPr>
          <w:rFonts w:ascii="Arial" w:hAnsi="Arial" w:cs="Arial"/>
          <w:sz w:val="22"/>
          <w:szCs w:val="22"/>
        </w:rPr>
        <w:t>.</w:t>
      </w:r>
      <w:r w:rsidR="004B5AAC" w:rsidRPr="00184E4B">
        <w:rPr>
          <w:rFonts w:ascii="Arial" w:hAnsi="Arial" w:cs="Arial"/>
          <w:sz w:val="22"/>
          <w:szCs w:val="22"/>
          <w:vertAlign w:val="superscript"/>
        </w:rPr>
        <w:t>43</w:t>
      </w:r>
      <w:r w:rsidR="006667A1" w:rsidRPr="00184E4B">
        <w:rPr>
          <w:rFonts w:ascii="Arial" w:hAnsi="Arial" w:cs="Arial"/>
          <w:sz w:val="22"/>
          <w:szCs w:val="22"/>
          <w:vertAlign w:val="superscript"/>
        </w:rPr>
        <w:t>, 66</w:t>
      </w:r>
    </w:p>
    <w:p w:rsidR="00374CC2" w:rsidRPr="00111A7F" w:rsidRDefault="00374CC2" w:rsidP="00C30A33">
      <w:pPr>
        <w:spacing w:line="360" w:lineRule="auto"/>
        <w:rPr>
          <w:rFonts w:ascii="Arial" w:hAnsi="Arial" w:cs="Arial"/>
        </w:rPr>
      </w:pPr>
      <w:r w:rsidRPr="00184E4B">
        <w:rPr>
          <w:rFonts w:ascii="Arial" w:hAnsi="Arial" w:cs="Arial"/>
          <w:sz w:val="22"/>
          <w:szCs w:val="22"/>
        </w:rPr>
        <w:t>El estudio de Boyd et al. (estudio controlado en adultos con periodontitis avanzada que han recibido tratamiento ortodóncico con aparatología fija); mostró</w:t>
      </w:r>
      <w:r w:rsidR="00C30A33" w:rsidRPr="00184E4B">
        <w:rPr>
          <w:rFonts w:ascii="Arial" w:hAnsi="Arial" w:cs="Arial"/>
          <w:sz w:val="22"/>
          <w:szCs w:val="22"/>
        </w:rPr>
        <w:t>:</w:t>
      </w:r>
      <w:r w:rsidRPr="00184E4B">
        <w:rPr>
          <w:rFonts w:ascii="Arial" w:hAnsi="Arial" w:cs="Arial"/>
          <w:sz w:val="22"/>
          <w:szCs w:val="22"/>
        </w:rPr>
        <w:t xml:space="preserve"> El movimiento dental en adultos con un periodonto afectado pero sano no provocó mayor pérdida de inserción y Los adultos con dientes cuyo periodonto no está sano pueden tener complicaciones y perdidas dentarias provocadas por absces</w:t>
      </w:r>
      <w:r w:rsidR="00F9781A">
        <w:rPr>
          <w:rFonts w:ascii="Arial" w:hAnsi="Arial" w:cs="Arial"/>
          <w:sz w:val="22"/>
          <w:szCs w:val="22"/>
        </w:rPr>
        <w:t>os durante el tratamiento ortodó</w:t>
      </w:r>
      <w:r w:rsidRPr="00184E4B">
        <w:rPr>
          <w:rFonts w:ascii="Arial" w:hAnsi="Arial" w:cs="Arial"/>
          <w:sz w:val="22"/>
          <w:szCs w:val="22"/>
        </w:rPr>
        <w:t>ncico</w:t>
      </w:r>
      <w:r w:rsidRPr="00184E4B">
        <w:rPr>
          <w:rFonts w:ascii="Arial" w:hAnsi="Arial" w:cs="Arial"/>
        </w:rPr>
        <w:t>.</w:t>
      </w:r>
      <w:r w:rsidR="00F86F02">
        <w:rPr>
          <w:rFonts w:ascii="Arial" w:hAnsi="Arial" w:cs="Arial"/>
          <w:sz w:val="22"/>
          <w:szCs w:val="22"/>
        </w:rPr>
        <w:t xml:space="preserve"> </w:t>
      </w:r>
      <w:r w:rsidR="006667A1" w:rsidRPr="00F86F02">
        <w:rPr>
          <w:rFonts w:ascii="Arial" w:hAnsi="Arial" w:cs="Arial"/>
          <w:sz w:val="22"/>
          <w:szCs w:val="22"/>
          <w:vertAlign w:val="superscript"/>
        </w:rPr>
        <w:t>6</w:t>
      </w:r>
      <w:r w:rsidR="00F86F02" w:rsidRPr="00F86F02">
        <w:rPr>
          <w:rFonts w:ascii="Arial" w:hAnsi="Arial" w:cs="Arial"/>
          <w:sz w:val="22"/>
          <w:szCs w:val="22"/>
          <w:vertAlign w:val="superscript"/>
        </w:rPr>
        <w:t>8</w:t>
      </w:r>
    </w:p>
    <w:p w:rsidR="00374CC2" w:rsidRDefault="00374CC2">
      <w:pPr>
        <w:spacing w:line="360" w:lineRule="auto"/>
        <w:jc w:val="both"/>
        <w:rPr>
          <w:rFonts w:ascii="Arial" w:hAnsi="Arial" w:cs="Arial"/>
          <w:sz w:val="22"/>
          <w:szCs w:val="22"/>
        </w:rPr>
      </w:pPr>
    </w:p>
    <w:p w:rsidR="009B2D8D" w:rsidRDefault="009B2D8D">
      <w:pPr>
        <w:spacing w:line="360" w:lineRule="auto"/>
        <w:jc w:val="both"/>
        <w:rPr>
          <w:rFonts w:ascii="Arial" w:hAnsi="Arial" w:cs="Arial"/>
          <w:sz w:val="22"/>
          <w:szCs w:val="22"/>
        </w:rPr>
      </w:pPr>
    </w:p>
    <w:p w:rsidR="009B2D8D" w:rsidRDefault="00903FFE">
      <w:pPr>
        <w:numPr>
          <w:ilvl w:val="0"/>
          <w:numId w:val="10"/>
        </w:numPr>
        <w:spacing w:line="360" w:lineRule="auto"/>
        <w:jc w:val="both"/>
        <w:rPr>
          <w:rFonts w:ascii="Arial" w:hAnsi="Arial" w:cs="Arial"/>
          <w:sz w:val="22"/>
          <w:szCs w:val="22"/>
        </w:rPr>
      </w:pPr>
      <w:r>
        <w:rPr>
          <w:rFonts w:ascii="Arial" w:hAnsi="Arial" w:cs="Arial"/>
          <w:b/>
          <w:bCs/>
          <w:sz w:val="22"/>
          <w:szCs w:val="22"/>
        </w:rPr>
        <w:t>Asociación entre el tratamiento ortodóncico y el mantenimiento de la salud periodontal</w:t>
      </w:r>
    </w:p>
    <w:p w:rsidR="009B2D8D" w:rsidRDefault="009B2D8D">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El tratamiento de ortodoncia nos permite mejorar los factores ambientales locales a través del movimiento de los </w:t>
      </w:r>
      <w:r w:rsidR="00DE68B6">
        <w:rPr>
          <w:rFonts w:ascii="Arial" w:hAnsi="Arial" w:cs="Arial"/>
          <w:sz w:val="22"/>
          <w:szCs w:val="22"/>
        </w:rPr>
        <w:t>dientes, modificando</w:t>
      </w:r>
      <w:r>
        <w:rPr>
          <w:rFonts w:ascii="Arial" w:hAnsi="Arial" w:cs="Arial"/>
          <w:sz w:val="22"/>
          <w:szCs w:val="22"/>
        </w:rPr>
        <w:t xml:space="preserve"> la especificidad del sitio del proceso de la enfermedad y  mejorar el potencial de mantenimiento a largo plazo. </w:t>
      </w:r>
    </w:p>
    <w:p w:rsidR="009B2D8D" w:rsidRDefault="00903FFE">
      <w:pPr>
        <w:spacing w:line="360" w:lineRule="auto"/>
        <w:jc w:val="both"/>
        <w:rPr>
          <w:rFonts w:ascii="Arial" w:hAnsi="Arial" w:cs="Arial"/>
          <w:sz w:val="22"/>
          <w:szCs w:val="22"/>
        </w:rPr>
      </w:pPr>
      <w:r>
        <w:rPr>
          <w:rFonts w:ascii="Arial" w:hAnsi="Arial" w:cs="Arial"/>
          <w:sz w:val="22"/>
          <w:szCs w:val="22"/>
        </w:rPr>
        <w:t xml:space="preserve">La solución de los problemas oclusales puede requerir reposicionar los dientes para establecer puntos de referencia vestíbulo-linguales, eliminar interferencias, restablecer la guía incisal y corregir la pérdida de dimensión vertical. </w:t>
      </w:r>
      <w:r w:rsidR="000F2AB2">
        <w:rPr>
          <w:rFonts w:ascii="Arial" w:hAnsi="Arial" w:cs="Arial"/>
          <w:sz w:val="22"/>
          <w:szCs w:val="22"/>
          <w:vertAlign w:val="superscript"/>
        </w:rPr>
        <w:t>40</w:t>
      </w:r>
    </w:p>
    <w:p w:rsidR="009B2D8D" w:rsidRDefault="00903FFE">
      <w:pPr>
        <w:spacing w:line="360" w:lineRule="auto"/>
        <w:jc w:val="both"/>
        <w:rPr>
          <w:rFonts w:ascii="Arial" w:hAnsi="Arial" w:cs="Arial"/>
          <w:sz w:val="22"/>
          <w:szCs w:val="22"/>
        </w:rPr>
      </w:pPr>
      <w:r>
        <w:rPr>
          <w:rFonts w:ascii="Arial" w:hAnsi="Arial" w:cs="Arial"/>
          <w:sz w:val="22"/>
          <w:szCs w:val="22"/>
        </w:rPr>
        <w:t>Según algunos estudios (Jin Li 1992, OngMMa 2002), el agravamiento del trauma oclusal y la periodontitis se debe a la fuerza oclusal no axial sobre los dientes. Al corregir los dientes desplaz</w:t>
      </w:r>
      <w:r w:rsidR="00671DEE">
        <w:rPr>
          <w:rFonts w:ascii="Arial" w:hAnsi="Arial" w:cs="Arial"/>
          <w:sz w:val="22"/>
          <w:szCs w:val="22"/>
        </w:rPr>
        <w:t>ados e inclinados  se elimina</w:t>
      </w:r>
      <w:r>
        <w:rPr>
          <w:rFonts w:ascii="Arial" w:hAnsi="Arial" w:cs="Arial"/>
          <w:sz w:val="22"/>
          <w:szCs w:val="22"/>
        </w:rPr>
        <w:t xml:space="preserve"> la fuerza oclusal lateral y se reduciría el trauma oclusal. </w:t>
      </w:r>
      <w:r w:rsidR="00445116">
        <w:rPr>
          <w:rFonts w:ascii="Arial" w:hAnsi="Arial" w:cs="Arial"/>
          <w:sz w:val="22"/>
          <w:szCs w:val="22"/>
          <w:vertAlign w:val="superscript"/>
        </w:rPr>
        <w:t xml:space="preserve">69, </w:t>
      </w:r>
      <w:r w:rsidR="00955FF2">
        <w:rPr>
          <w:rFonts w:ascii="Arial" w:hAnsi="Arial" w:cs="Arial"/>
          <w:sz w:val="22"/>
          <w:szCs w:val="22"/>
          <w:vertAlign w:val="superscript"/>
        </w:rPr>
        <w:t>7</w:t>
      </w:r>
      <w:r w:rsidR="00445116">
        <w:rPr>
          <w:rFonts w:ascii="Arial" w:hAnsi="Arial" w:cs="Arial"/>
          <w:sz w:val="22"/>
          <w:szCs w:val="22"/>
          <w:vertAlign w:val="superscript"/>
        </w:rPr>
        <w:t>0</w:t>
      </w:r>
    </w:p>
    <w:p w:rsidR="009B2D8D" w:rsidRDefault="00903FFE">
      <w:pPr>
        <w:spacing w:line="360" w:lineRule="auto"/>
        <w:jc w:val="both"/>
        <w:rPr>
          <w:rFonts w:ascii="Arial" w:hAnsi="Arial" w:cs="Arial"/>
          <w:sz w:val="22"/>
          <w:szCs w:val="22"/>
        </w:rPr>
      </w:pPr>
      <w:r>
        <w:rPr>
          <w:rFonts w:ascii="Arial" w:hAnsi="Arial" w:cs="Arial"/>
          <w:sz w:val="22"/>
          <w:szCs w:val="22"/>
        </w:rPr>
        <w:t xml:space="preserve">La corrección de la mordida profunda en estos pacientes juega un papel importante en la eliminación del trauma oclusal. Se puede establecer una mejor guía incisal y canina, lo cual es importante para la estabilidad de la oclusión. </w:t>
      </w:r>
      <w:r w:rsidR="00445116">
        <w:rPr>
          <w:rFonts w:ascii="Arial" w:hAnsi="Arial" w:cs="Arial"/>
          <w:sz w:val="22"/>
          <w:szCs w:val="22"/>
          <w:vertAlign w:val="superscript"/>
        </w:rPr>
        <w:t>71</w:t>
      </w:r>
    </w:p>
    <w:p w:rsidR="009B2D8D" w:rsidRDefault="00903FFE">
      <w:pPr>
        <w:spacing w:line="360" w:lineRule="auto"/>
        <w:jc w:val="both"/>
        <w:rPr>
          <w:rFonts w:ascii="Arial" w:hAnsi="Arial" w:cs="Arial"/>
          <w:sz w:val="22"/>
          <w:szCs w:val="22"/>
        </w:rPr>
      </w:pPr>
      <w:r>
        <w:rPr>
          <w:rFonts w:ascii="Arial" w:hAnsi="Arial" w:cs="Arial"/>
          <w:sz w:val="22"/>
          <w:szCs w:val="22"/>
        </w:rPr>
        <w:t xml:space="preserve">El asentamiento de las raíces en una posición ideal en el hueso alveolar contribuye a la reconstrucción del hueso. </w:t>
      </w:r>
      <w:r w:rsidR="00445116">
        <w:rPr>
          <w:rFonts w:ascii="Arial" w:hAnsi="Arial" w:cs="Arial"/>
          <w:sz w:val="22"/>
          <w:szCs w:val="22"/>
          <w:vertAlign w:val="superscript"/>
        </w:rPr>
        <w:t>71</w:t>
      </w:r>
    </w:p>
    <w:p w:rsidR="009B2D8D" w:rsidRDefault="00903FFE">
      <w:pPr>
        <w:spacing w:line="360" w:lineRule="auto"/>
        <w:jc w:val="both"/>
        <w:rPr>
          <w:rFonts w:ascii="Arial" w:hAnsi="Arial" w:cs="Arial"/>
          <w:sz w:val="22"/>
          <w:szCs w:val="22"/>
        </w:rPr>
      </w:pPr>
      <w:r>
        <w:rPr>
          <w:rFonts w:ascii="Arial" w:hAnsi="Arial" w:cs="Arial"/>
          <w:sz w:val="22"/>
          <w:szCs w:val="22"/>
        </w:rPr>
        <w:t xml:space="preserve">El movimiento dental de ortodoncia es a menudo parte del tratamiento del paciente con periodontitis, pero ha habido pocas investigaciones sobre las consecuencias del movimiento dental en los tejidos periodontales lesionados. </w:t>
      </w:r>
      <w:r w:rsidR="004E5044">
        <w:rPr>
          <w:rFonts w:ascii="Arial" w:hAnsi="Arial" w:cs="Arial"/>
          <w:sz w:val="22"/>
          <w:szCs w:val="22"/>
          <w:vertAlign w:val="superscript"/>
        </w:rPr>
        <w:t>50</w:t>
      </w:r>
    </w:p>
    <w:p w:rsidR="009B2D8D" w:rsidRDefault="00903FFE">
      <w:pPr>
        <w:pStyle w:val="NormalWeb"/>
        <w:shd w:val="clear" w:color="auto" w:fill="FFFFFF"/>
        <w:spacing w:before="280" w:after="280" w:line="360" w:lineRule="auto"/>
        <w:jc w:val="both"/>
        <w:rPr>
          <w:rFonts w:ascii="Arial" w:hAnsi="Arial" w:cs="Arial"/>
          <w:sz w:val="22"/>
          <w:szCs w:val="22"/>
        </w:rPr>
      </w:pPr>
      <w:r>
        <w:rPr>
          <w:rFonts w:ascii="Arial" w:hAnsi="Arial" w:cs="Arial"/>
          <w:sz w:val="22"/>
          <w:szCs w:val="22"/>
        </w:rPr>
        <w:t xml:space="preserve">El tratamiento de ortodoncia durante el tratamiento periodontal activo mejora el movimiento dentario, lleva a las piezas dentarias a zonas de mayor volumen óseo, aleja dientes de lesiones intraóseas, puede intruir o extruir piezas para conseguir mayor soporte alveolar, enderezar molares inclinados mesialmente. </w:t>
      </w:r>
      <w:r w:rsidR="004E5044">
        <w:rPr>
          <w:rFonts w:ascii="Arial" w:hAnsi="Arial" w:cs="Arial"/>
          <w:sz w:val="22"/>
          <w:szCs w:val="22"/>
          <w:vertAlign w:val="superscript"/>
        </w:rPr>
        <w:t>50</w:t>
      </w:r>
    </w:p>
    <w:p w:rsidR="009B2D8D" w:rsidRDefault="00903FFE">
      <w:pPr>
        <w:spacing w:line="360" w:lineRule="auto"/>
        <w:jc w:val="both"/>
        <w:rPr>
          <w:rFonts w:ascii="Arial" w:hAnsi="Arial" w:cs="Arial"/>
          <w:sz w:val="22"/>
          <w:szCs w:val="22"/>
        </w:rPr>
      </w:pPr>
      <w:r>
        <w:rPr>
          <w:rFonts w:ascii="Arial" w:hAnsi="Arial" w:cs="Arial"/>
          <w:sz w:val="22"/>
          <w:szCs w:val="22"/>
        </w:rPr>
        <w:t xml:space="preserve">Además, el movimiento de ortodoncia de los dientes puede mejorar su nivel de inserción. </w:t>
      </w:r>
      <w:r w:rsidR="004E5044">
        <w:rPr>
          <w:rFonts w:ascii="Arial" w:hAnsi="Arial" w:cs="Arial"/>
          <w:sz w:val="22"/>
          <w:szCs w:val="22"/>
          <w:vertAlign w:val="superscript"/>
        </w:rPr>
        <w:t>37</w:t>
      </w:r>
    </w:p>
    <w:p w:rsidR="009B2D8D" w:rsidRDefault="00903FFE">
      <w:pPr>
        <w:spacing w:line="360" w:lineRule="auto"/>
        <w:jc w:val="both"/>
        <w:rPr>
          <w:rFonts w:ascii="Arial" w:hAnsi="Arial" w:cs="Arial"/>
          <w:sz w:val="22"/>
          <w:szCs w:val="22"/>
        </w:rPr>
      </w:pPr>
      <w:r>
        <w:rPr>
          <w:rFonts w:ascii="Arial" w:hAnsi="Arial" w:cs="Arial"/>
          <w:sz w:val="22"/>
          <w:szCs w:val="22"/>
        </w:rPr>
        <w:t xml:space="preserve">Cuando se encuentran recesiones gingivales preexistentes antes del tratamiento de ortodoncia, se debe evaluar cuidadosamente el impacto del tratamiento de ortodoncia. Si se planifica un movimiento del diente a lingual, es posible que el tratamiento de ortodoncia por sí solo pueda terminar tratando o al menos no agravando la recesión. </w:t>
      </w:r>
      <w:r w:rsidR="004E5044">
        <w:rPr>
          <w:rFonts w:ascii="Arial" w:hAnsi="Arial" w:cs="Arial"/>
          <w:sz w:val="22"/>
          <w:szCs w:val="22"/>
          <w:vertAlign w:val="superscript"/>
        </w:rPr>
        <w:t>72</w:t>
      </w:r>
    </w:p>
    <w:p w:rsidR="009B2D8D" w:rsidRDefault="00903FFE">
      <w:pPr>
        <w:spacing w:line="360" w:lineRule="auto"/>
        <w:jc w:val="both"/>
        <w:rPr>
          <w:rFonts w:ascii="Arial" w:hAnsi="Arial" w:cs="Arial"/>
          <w:sz w:val="22"/>
          <w:szCs w:val="22"/>
        </w:rPr>
      </w:pPr>
      <w:r>
        <w:rPr>
          <w:rFonts w:ascii="Arial" w:hAnsi="Arial" w:cs="Arial"/>
          <w:sz w:val="22"/>
          <w:szCs w:val="22"/>
        </w:rPr>
        <w:t xml:space="preserve">Se ha demostrado en un ensayo clínico aleatorizado realizado por Cortellini P, Tonetti MS, Lang NP, et al que la reducción de la movilidad dental puede mejorar los resultados del tratamiento periodontal. </w:t>
      </w:r>
      <w:r w:rsidR="0077782F">
        <w:rPr>
          <w:rFonts w:ascii="Arial" w:hAnsi="Arial" w:cs="Arial"/>
          <w:sz w:val="22"/>
          <w:szCs w:val="22"/>
          <w:vertAlign w:val="superscript"/>
        </w:rPr>
        <w:t>28</w:t>
      </w:r>
    </w:p>
    <w:p w:rsidR="009B2D8D" w:rsidRDefault="00903FFE">
      <w:pPr>
        <w:spacing w:line="360" w:lineRule="auto"/>
        <w:jc w:val="both"/>
        <w:rPr>
          <w:rFonts w:ascii="Arial" w:hAnsi="Arial" w:cs="Arial"/>
          <w:sz w:val="22"/>
          <w:szCs w:val="22"/>
        </w:rPr>
      </w:pPr>
      <w:r>
        <w:rPr>
          <w:rFonts w:ascii="Arial" w:hAnsi="Arial" w:cs="Arial"/>
          <w:sz w:val="22"/>
          <w:szCs w:val="22"/>
        </w:rPr>
        <w:t xml:space="preserve">No hay evidencia clínica suficiente para evaluar el impacto de la eliminación de los signos de las fuerzas oclusales traumáticas en la respuesta al tratamiento periodontal. </w:t>
      </w:r>
      <w:r w:rsidR="006F09AE">
        <w:rPr>
          <w:rFonts w:ascii="Arial" w:hAnsi="Arial" w:cs="Arial"/>
          <w:sz w:val="22"/>
          <w:szCs w:val="22"/>
          <w:vertAlign w:val="superscript"/>
        </w:rPr>
        <w:t>2</w:t>
      </w:r>
      <w:r w:rsidR="001507EF">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 xml:space="preserve">Algunos modelos animales sugiere que ciertas fuerzas ortodóncicas pueden afectar adversamente el periodonto y resultar en reabsorción radicular, trastornos pulpares, recesión gingival y pérdida de hueso alveolar. </w:t>
      </w:r>
      <w:r w:rsidR="006F09AE">
        <w:rPr>
          <w:rFonts w:ascii="Arial" w:hAnsi="Arial" w:cs="Arial"/>
          <w:sz w:val="22"/>
          <w:szCs w:val="22"/>
          <w:vertAlign w:val="superscript"/>
        </w:rPr>
        <w:t>2</w:t>
      </w:r>
      <w:r w:rsidR="001507EF">
        <w:rPr>
          <w:rFonts w:ascii="Arial" w:hAnsi="Arial" w:cs="Arial"/>
          <w:sz w:val="22"/>
          <w:szCs w:val="22"/>
          <w:vertAlign w:val="superscript"/>
        </w:rPr>
        <w:t>2</w:t>
      </w:r>
    </w:p>
    <w:p w:rsidR="009B2D8D" w:rsidRDefault="00903FFE">
      <w:pPr>
        <w:pStyle w:val="NormalWeb"/>
        <w:shd w:val="clear" w:color="auto" w:fill="FFFFFF"/>
        <w:spacing w:before="280" w:after="280" w:line="360" w:lineRule="auto"/>
        <w:jc w:val="both"/>
        <w:rPr>
          <w:rFonts w:ascii="Arial" w:hAnsi="Arial" w:cs="Arial"/>
          <w:sz w:val="22"/>
          <w:szCs w:val="22"/>
        </w:rPr>
      </w:pPr>
      <w:r>
        <w:rPr>
          <w:rFonts w:ascii="Arial" w:hAnsi="Arial" w:cs="Arial"/>
          <w:sz w:val="22"/>
          <w:szCs w:val="22"/>
        </w:rPr>
        <w:t>Está claro que el tratamiento de ortodoncia al recrear una disposición int</w:t>
      </w:r>
      <w:r w:rsidR="00671DEE">
        <w:rPr>
          <w:rFonts w:ascii="Arial" w:hAnsi="Arial" w:cs="Arial"/>
          <w:sz w:val="22"/>
          <w:szCs w:val="22"/>
        </w:rPr>
        <w:t>raarcada correcta y relaciones int</w:t>
      </w:r>
      <w:r>
        <w:rPr>
          <w:rFonts w:ascii="Arial" w:hAnsi="Arial" w:cs="Arial"/>
          <w:sz w:val="22"/>
          <w:szCs w:val="22"/>
        </w:rPr>
        <w:t>e</w:t>
      </w:r>
      <w:r w:rsidR="00671DEE">
        <w:rPr>
          <w:rFonts w:ascii="Arial" w:hAnsi="Arial" w:cs="Arial"/>
          <w:sz w:val="22"/>
          <w:szCs w:val="22"/>
        </w:rPr>
        <w:t>r</w:t>
      </w:r>
      <w:r>
        <w:rPr>
          <w:rFonts w:ascii="Arial" w:hAnsi="Arial" w:cs="Arial"/>
          <w:sz w:val="22"/>
          <w:szCs w:val="22"/>
        </w:rPr>
        <w:t xml:space="preserve">arcadas normales facilita una buena higiene bucal individual y en consecuencia, un buen estado periodontal. </w:t>
      </w:r>
      <w:r>
        <w:rPr>
          <w:rFonts w:ascii="Arial" w:hAnsi="Arial" w:cs="Arial"/>
          <w:sz w:val="22"/>
          <w:szCs w:val="22"/>
          <w:vertAlign w:val="superscript"/>
        </w:rPr>
        <w:t>2</w:t>
      </w:r>
    </w:p>
    <w:p w:rsidR="009B2D8D" w:rsidRDefault="00903FFE">
      <w:pPr>
        <w:pStyle w:val="NormalWeb"/>
        <w:shd w:val="clear" w:color="auto" w:fill="FFFFFF"/>
        <w:spacing w:before="280" w:afterAutospacing="0" w:line="360" w:lineRule="auto"/>
        <w:jc w:val="both"/>
        <w:rPr>
          <w:rFonts w:ascii="Arial" w:hAnsi="Arial" w:cs="Arial"/>
          <w:sz w:val="22"/>
          <w:szCs w:val="22"/>
        </w:rPr>
      </w:pPr>
      <w:r>
        <w:rPr>
          <w:rFonts w:ascii="Arial" w:hAnsi="Arial" w:cs="Arial"/>
          <w:sz w:val="22"/>
          <w:szCs w:val="22"/>
        </w:rPr>
        <w:t xml:space="preserve">En pacientes con periodontitis avanzada, la cuestión crucial es a menudo hasta qué punto la topografía ósea puede verse influenciada favorablemente por el movimiento de los dientes de ortodoncia. Los estudios clínicos han demostrado que una reducción en la altura del hueso vertical no es una contraindicación para el movimiento dental de ortodoncia y que el hueso alveolar se recrea antes de mover el diente a medida que el movimiento se realiza con fuerzas más ligeras. </w:t>
      </w:r>
      <w:r w:rsidR="001507EF">
        <w:rPr>
          <w:rFonts w:ascii="Arial" w:hAnsi="Arial" w:cs="Arial"/>
          <w:sz w:val="22"/>
          <w:szCs w:val="22"/>
          <w:vertAlign w:val="superscript"/>
        </w:rPr>
        <w:t>36</w:t>
      </w:r>
    </w:p>
    <w:p w:rsidR="009B2D8D" w:rsidRPr="001507EF" w:rsidRDefault="00903FFE">
      <w:pPr>
        <w:spacing w:line="360" w:lineRule="auto"/>
        <w:jc w:val="both"/>
        <w:rPr>
          <w:rFonts w:ascii="Arial" w:hAnsi="Arial" w:cs="Arial"/>
          <w:sz w:val="22"/>
          <w:szCs w:val="22"/>
          <w:vertAlign w:val="superscript"/>
        </w:rPr>
      </w:pPr>
      <w:r>
        <w:rPr>
          <w:rFonts w:ascii="Arial" w:hAnsi="Arial" w:cs="Arial"/>
          <w:sz w:val="22"/>
          <w:szCs w:val="22"/>
        </w:rPr>
        <w:t xml:space="preserve">El movimiento de los dientes puede permitir la preparación adecuada de los dientes y los pilares paralelos, crear espacios pónticos, mejorar la relación corono-radicular, corregir defectos mucogingivales y óseos, establecer relaciones de referencia oclusales, proporcionar espacios de tronera adecuados y lograr la distribución más favorable de los dientes. </w:t>
      </w:r>
      <w:r w:rsidR="001507EF">
        <w:rPr>
          <w:rFonts w:ascii="Arial" w:hAnsi="Arial" w:cs="Arial"/>
          <w:sz w:val="22"/>
          <w:szCs w:val="22"/>
          <w:vertAlign w:val="superscript"/>
        </w:rPr>
        <w:t>40</w:t>
      </w:r>
    </w:p>
    <w:p w:rsidR="009B2D8D" w:rsidRDefault="00903FFE">
      <w:pPr>
        <w:spacing w:line="360" w:lineRule="auto"/>
        <w:jc w:val="both"/>
        <w:rPr>
          <w:rFonts w:ascii="Arial" w:hAnsi="Arial" w:cs="Arial"/>
          <w:sz w:val="22"/>
          <w:szCs w:val="22"/>
        </w:rPr>
      </w:pPr>
      <w:r>
        <w:rPr>
          <w:rFonts w:ascii="Arial" w:hAnsi="Arial" w:cs="Arial"/>
          <w:sz w:val="22"/>
          <w:szCs w:val="22"/>
        </w:rPr>
        <w:t xml:space="preserve">Una vez que se han alineado los dientes permite al paciente mayor control de la placa bacteriana. </w:t>
      </w:r>
      <w:r w:rsidR="001507EF">
        <w:rPr>
          <w:rFonts w:ascii="Arial" w:hAnsi="Arial" w:cs="Arial"/>
          <w:sz w:val="22"/>
          <w:szCs w:val="22"/>
          <w:vertAlign w:val="superscript"/>
        </w:rPr>
        <w:t>40</w:t>
      </w:r>
    </w:p>
    <w:p w:rsidR="009B2D8D" w:rsidRDefault="00903FFE">
      <w:pPr>
        <w:spacing w:line="360" w:lineRule="auto"/>
        <w:jc w:val="both"/>
        <w:rPr>
          <w:rFonts w:ascii="Arial" w:hAnsi="Arial" w:cs="Arial"/>
          <w:sz w:val="22"/>
          <w:szCs w:val="22"/>
        </w:rPr>
      </w:pPr>
      <w:r>
        <w:rPr>
          <w:rFonts w:ascii="Arial" w:hAnsi="Arial" w:cs="Arial"/>
          <w:sz w:val="22"/>
          <w:szCs w:val="22"/>
        </w:rPr>
        <w:t xml:space="preserve">Los pilares verticales mejoran la topografía de los tejidos óseos y blandos. </w:t>
      </w:r>
      <w:r w:rsidR="001507EF">
        <w:rPr>
          <w:rFonts w:ascii="Arial" w:hAnsi="Arial" w:cs="Arial"/>
          <w:sz w:val="22"/>
          <w:szCs w:val="22"/>
          <w:vertAlign w:val="superscript"/>
        </w:rPr>
        <w:t>40</w:t>
      </w:r>
    </w:p>
    <w:p w:rsidR="009B2D8D" w:rsidRDefault="00903FFE">
      <w:pPr>
        <w:pStyle w:val="NormalWeb"/>
        <w:shd w:val="clear" w:color="auto" w:fill="FFFFFF"/>
        <w:spacing w:before="280" w:after="280" w:line="360" w:lineRule="auto"/>
        <w:jc w:val="both"/>
        <w:rPr>
          <w:rFonts w:ascii="Arial" w:hAnsi="Arial" w:cs="Arial"/>
          <w:sz w:val="22"/>
          <w:szCs w:val="22"/>
        </w:rPr>
      </w:pPr>
      <w:r>
        <w:rPr>
          <w:rFonts w:ascii="Arial" w:hAnsi="Arial" w:cs="Arial"/>
          <w:sz w:val="22"/>
          <w:szCs w:val="22"/>
        </w:rPr>
        <w:t xml:space="preserve">Independientemente de la dirección en la que se mueva un diente en un periodonto sano, el hueso alrededor del diente se remodela sin que los tejidos de soporte sufran daños. El hueso debe seguir al diente en los cambios de posición, y este principio se utiliza para crear cambios alveolares favorables en pacientes con defectos periodontales. Existe evidencia significativa de que el enderezado de los molares inclinados mesialmente reduce la profundidad de la bolsa y mejora la morfología ósea alterada. </w:t>
      </w:r>
      <w:r w:rsidR="001507EF">
        <w:rPr>
          <w:rFonts w:ascii="Arial" w:hAnsi="Arial" w:cs="Arial"/>
          <w:sz w:val="22"/>
          <w:szCs w:val="22"/>
          <w:vertAlign w:val="superscript"/>
        </w:rPr>
        <w:t>40</w:t>
      </w:r>
    </w:p>
    <w:p w:rsidR="009B2D8D" w:rsidRDefault="00903FFE">
      <w:pPr>
        <w:pStyle w:val="NormalWeb"/>
        <w:shd w:val="clear" w:color="auto" w:fill="FFFFFF"/>
        <w:spacing w:before="280" w:after="280" w:line="360" w:lineRule="auto"/>
        <w:rPr>
          <w:rFonts w:ascii="Arial" w:hAnsi="Arial" w:cs="Arial"/>
          <w:sz w:val="22"/>
          <w:szCs w:val="22"/>
          <w:vertAlign w:val="superscript"/>
        </w:rPr>
      </w:pPr>
      <w:r>
        <w:rPr>
          <w:rFonts w:ascii="Arial" w:hAnsi="Arial" w:cs="Arial"/>
          <w:sz w:val="22"/>
          <w:szCs w:val="22"/>
        </w:rPr>
        <w:t xml:space="preserve">El tratamiento de ortodoncia en el paciente periodontal genera beneficios bien marcados:                                                                                                               Mejorar la posición de los dientes y facilitar la realización de prótesis.                Distribuir adecuadamente las cargas oclusales para reducir el trauma oclusal y la movilidad  dentaria.                                                                                                 Mejorar la estética, reduciendo los espacios negros interdentales.                      Mejorar la topografía ósea: Moviendo dientes hacia zonas de mayor volumen óseo. Alejando dientes de una lesión infraósea.  Intruyendo dientes extruídos por la periodontitis. Extruyendo dientes para conseguir mayor soporte alveolar. Enderezando molares inclinados mesialmente. </w:t>
      </w:r>
      <w:r>
        <w:rPr>
          <w:rFonts w:ascii="Arial" w:hAnsi="Arial" w:cs="Arial"/>
          <w:sz w:val="22"/>
          <w:szCs w:val="22"/>
          <w:vertAlign w:val="superscript"/>
        </w:rPr>
        <w:t>5</w:t>
      </w:r>
    </w:p>
    <w:p w:rsidR="00160F38" w:rsidRPr="00282BD6" w:rsidRDefault="00160F38" w:rsidP="004C3D8C">
      <w:pPr>
        <w:spacing w:line="360" w:lineRule="auto"/>
        <w:rPr>
          <w:rFonts w:ascii="Arial" w:hAnsi="Arial" w:cs="Arial"/>
          <w:sz w:val="22"/>
          <w:szCs w:val="22"/>
          <w:vertAlign w:val="superscript"/>
        </w:rPr>
      </w:pPr>
      <w:r w:rsidRPr="000C7FD8">
        <w:rPr>
          <w:rFonts w:ascii="Arial" w:hAnsi="Arial" w:cs="Arial"/>
          <w:sz w:val="22"/>
          <w:szCs w:val="22"/>
        </w:rPr>
        <w:t>La realineación de los dientes asociada con la corrección de la oclusión traumática facilita la higiene bucal del paciente y aumenta las posibilidades de mantener la salud d</w:t>
      </w:r>
      <w:r w:rsidR="001F3873">
        <w:rPr>
          <w:rFonts w:ascii="Arial" w:hAnsi="Arial" w:cs="Arial"/>
          <w:sz w:val="22"/>
          <w:szCs w:val="22"/>
        </w:rPr>
        <w:t>el periodonto</w:t>
      </w:r>
      <w:r w:rsidR="003E7F61">
        <w:rPr>
          <w:rFonts w:ascii="Arial" w:hAnsi="Arial" w:cs="Arial"/>
          <w:sz w:val="22"/>
          <w:szCs w:val="22"/>
        </w:rPr>
        <w:t xml:space="preserve">. Está </w:t>
      </w:r>
      <w:r w:rsidR="001F3873">
        <w:rPr>
          <w:rFonts w:ascii="Arial" w:hAnsi="Arial" w:cs="Arial"/>
          <w:sz w:val="22"/>
          <w:szCs w:val="22"/>
        </w:rPr>
        <w:t xml:space="preserve"> demostrado</w:t>
      </w:r>
      <w:r w:rsidRPr="000C7FD8">
        <w:rPr>
          <w:rFonts w:ascii="Arial" w:hAnsi="Arial" w:cs="Arial"/>
          <w:sz w:val="22"/>
          <w:szCs w:val="22"/>
        </w:rPr>
        <w:t xml:space="preserve"> que los pacientes con periodontitis deben ser monitoreados y controlados por el periodoncista de por vida.</w:t>
      </w:r>
      <w:r w:rsidR="00282BD6">
        <w:rPr>
          <w:rFonts w:ascii="Arial" w:hAnsi="Arial" w:cs="Arial"/>
          <w:sz w:val="22"/>
          <w:szCs w:val="22"/>
          <w:vertAlign w:val="superscript"/>
        </w:rPr>
        <w:t>42</w:t>
      </w:r>
    </w:p>
    <w:p w:rsidR="00160F38" w:rsidRPr="004C3D8C" w:rsidRDefault="00160F38" w:rsidP="004C3D8C">
      <w:pPr>
        <w:spacing w:line="360" w:lineRule="auto"/>
        <w:rPr>
          <w:rFonts w:ascii="Arial" w:hAnsi="Arial" w:cs="Arial"/>
          <w:sz w:val="22"/>
          <w:szCs w:val="22"/>
        </w:rPr>
      </w:pPr>
      <w:r w:rsidRPr="000C7FD8">
        <w:rPr>
          <w:rFonts w:ascii="Arial" w:hAnsi="Arial" w:cs="Arial"/>
          <w:sz w:val="22"/>
          <w:szCs w:val="22"/>
        </w:rPr>
        <w:t>Sin embargo, tras el tratamiento ortodóncico-periodontal, el control regular por parte del ortodoncista también se vuelve fundamental para mantener la oclusión de este paciente, ya que pueden producirse cambios en el estado de salud periodontal, con posibles pérdidas óseas y dentales adicionales. Por lo tanto, el ortodoncista contribuirá al periodoncista a mantener el equilibrio periodont</w:t>
      </w:r>
      <w:r w:rsidR="00F3708E">
        <w:rPr>
          <w:rFonts w:ascii="Arial" w:hAnsi="Arial" w:cs="Arial"/>
          <w:sz w:val="22"/>
          <w:szCs w:val="22"/>
        </w:rPr>
        <w:t>al y oclusal de los pacientes periodontales</w:t>
      </w:r>
      <w:r w:rsidRPr="000C7FD8">
        <w:rPr>
          <w:rFonts w:ascii="Arial" w:hAnsi="Arial" w:cs="Arial"/>
          <w:sz w:val="22"/>
          <w:szCs w:val="22"/>
        </w:rPr>
        <w:t>.</w:t>
      </w:r>
      <w:r w:rsidR="00BA784D">
        <w:rPr>
          <w:rFonts w:ascii="Arial" w:hAnsi="Arial" w:cs="Arial"/>
          <w:sz w:val="22"/>
          <w:szCs w:val="22"/>
          <w:vertAlign w:val="superscript"/>
        </w:rPr>
        <w:t>42</w:t>
      </w:r>
    </w:p>
    <w:p w:rsidR="009B2D8D" w:rsidRDefault="009B2D8D">
      <w:pPr>
        <w:pStyle w:val="NormalWeb"/>
        <w:shd w:val="clear" w:color="auto" w:fill="FFFFFF"/>
        <w:spacing w:beforeAutospacing="0" w:afterAutospacing="0" w:line="360" w:lineRule="auto"/>
        <w:ind w:left="720"/>
        <w:jc w:val="both"/>
        <w:rPr>
          <w:rFonts w:ascii="Arial" w:hAnsi="Arial" w:cs="Arial"/>
          <w:sz w:val="22"/>
          <w:szCs w:val="22"/>
        </w:rPr>
      </w:pPr>
    </w:p>
    <w:p w:rsidR="009B2D8D" w:rsidRDefault="00903FFE">
      <w:pPr>
        <w:pStyle w:val="NormalWeb"/>
        <w:numPr>
          <w:ilvl w:val="0"/>
          <w:numId w:val="2"/>
        </w:numPr>
        <w:shd w:val="clear" w:color="auto" w:fill="FFFFFF"/>
        <w:spacing w:before="280" w:after="280" w:line="360" w:lineRule="auto"/>
        <w:jc w:val="both"/>
        <w:rPr>
          <w:rFonts w:ascii="Arial" w:hAnsi="Arial" w:cs="Arial"/>
          <w:sz w:val="22"/>
          <w:szCs w:val="22"/>
          <w:u w:val="single"/>
        </w:rPr>
      </w:pPr>
      <w:r>
        <w:rPr>
          <w:rFonts w:ascii="Arial" w:hAnsi="Arial" w:cs="Arial"/>
          <w:sz w:val="22"/>
          <w:szCs w:val="22"/>
          <w:u w:val="single"/>
        </w:rPr>
        <w:t>DISCUSIÓN</w:t>
      </w:r>
    </w:p>
    <w:p w:rsidR="006B7834" w:rsidRPr="004420DC" w:rsidRDefault="004420DC" w:rsidP="00E55584">
      <w:pPr>
        <w:pStyle w:val="NormalWeb"/>
        <w:shd w:val="clear" w:color="auto" w:fill="FFFFFF"/>
        <w:spacing w:before="280" w:after="280" w:line="360" w:lineRule="auto"/>
        <w:rPr>
          <w:rFonts w:ascii="Arial" w:hAnsi="Arial" w:cs="Arial"/>
          <w:sz w:val="22"/>
          <w:szCs w:val="22"/>
        </w:rPr>
      </w:pPr>
      <w:r w:rsidRPr="004420DC">
        <w:rPr>
          <w:rFonts w:ascii="Arial" w:hAnsi="Arial" w:cs="Arial"/>
          <w:sz w:val="22"/>
          <w:szCs w:val="22"/>
        </w:rPr>
        <w:t>Para</w:t>
      </w:r>
      <w:r>
        <w:rPr>
          <w:rFonts w:ascii="Arial" w:hAnsi="Arial" w:cs="Arial"/>
          <w:sz w:val="22"/>
          <w:szCs w:val="22"/>
        </w:rPr>
        <w:t xml:space="preserve"> la discusión se utilizaron los siguientes artículos.</w:t>
      </w:r>
    </w:p>
    <w:tbl>
      <w:tblPr>
        <w:tblStyle w:val="Tablaconcuadrcula"/>
        <w:tblW w:w="11371" w:type="dxa"/>
        <w:tblInd w:w="-1310" w:type="dxa"/>
        <w:tblLayout w:type="fixed"/>
        <w:tblLook w:val="04A0" w:firstRow="1" w:lastRow="0" w:firstColumn="1" w:lastColumn="0" w:noHBand="0" w:noVBand="1"/>
      </w:tblPr>
      <w:tblGrid>
        <w:gridCol w:w="2694"/>
        <w:gridCol w:w="1428"/>
        <w:gridCol w:w="852"/>
        <w:gridCol w:w="1137"/>
        <w:gridCol w:w="1563"/>
        <w:gridCol w:w="3697"/>
      </w:tblGrid>
      <w:tr w:rsidR="006B7834" w:rsidTr="004E0B16">
        <w:trPr>
          <w:trHeight w:val="147"/>
        </w:trPr>
        <w:tc>
          <w:tcPr>
            <w:tcW w:w="2694" w:type="dxa"/>
          </w:tcPr>
          <w:p w:rsidR="006B7834" w:rsidRDefault="006B7834" w:rsidP="006B7834">
            <w:r>
              <w:t xml:space="preserve">Título       </w:t>
            </w:r>
          </w:p>
        </w:tc>
        <w:tc>
          <w:tcPr>
            <w:tcW w:w="1428" w:type="dxa"/>
          </w:tcPr>
          <w:p w:rsidR="006B7834" w:rsidRDefault="006B7834" w:rsidP="006B7834">
            <w:r>
              <w:t>Autor</w:t>
            </w:r>
          </w:p>
        </w:tc>
        <w:tc>
          <w:tcPr>
            <w:tcW w:w="852" w:type="dxa"/>
          </w:tcPr>
          <w:p w:rsidR="006B7834" w:rsidRDefault="006B7834" w:rsidP="006B7834">
            <w:r>
              <w:t>Año y Revista</w:t>
            </w:r>
          </w:p>
        </w:tc>
        <w:tc>
          <w:tcPr>
            <w:tcW w:w="1137" w:type="dxa"/>
          </w:tcPr>
          <w:p w:rsidR="006B7834" w:rsidRDefault="006B7834" w:rsidP="006B7834">
            <w:r>
              <w:t>Tipo</w:t>
            </w:r>
          </w:p>
        </w:tc>
        <w:tc>
          <w:tcPr>
            <w:tcW w:w="1563" w:type="dxa"/>
          </w:tcPr>
          <w:p w:rsidR="006B7834" w:rsidRDefault="006B7834" w:rsidP="006B7834">
            <w:r>
              <w:t>Objetivos</w:t>
            </w:r>
          </w:p>
        </w:tc>
        <w:tc>
          <w:tcPr>
            <w:tcW w:w="3697" w:type="dxa"/>
          </w:tcPr>
          <w:p w:rsidR="006B7834" w:rsidRDefault="006B7834" w:rsidP="00A27A7A">
            <w:pPr>
              <w:ind w:right="489"/>
            </w:pPr>
            <w:r>
              <w:t>Conclusiones</w:t>
            </w:r>
          </w:p>
        </w:tc>
      </w:tr>
      <w:tr w:rsidR="006B7834" w:rsidTr="004E0B16">
        <w:trPr>
          <w:trHeight w:val="147"/>
        </w:trPr>
        <w:tc>
          <w:tcPr>
            <w:tcW w:w="2694" w:type="dxa"/>
          </w:tcPr>
          <w:p w:rsidR="004E0B16" w:rsidRDefault="004E0B16"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Relación recíproca entre ortodoncia y periodoncia. Interés por una sinergia de acción eficaz.</w:t>
            </w:r>
          </w:p>
        </w:tc>
        <w:tc>
          <w:tcPr>
            <w:tcW w:w="1428" w:type="dxa"/>
          </w:tcPr>
          <w:p w:rsidR="004E0B16" w:rsidRDefault="004E0B16" w:rsidP="006B7834">
            <w:pPr>
              <w:pStyle w:val="gmail-msolistparagraph"/>
              <w:shd w:val="clear" w:color="auto" w:fill="FDFDFD"/>
              <w:spacing w:beforeAutospacing="0" w:afterAutospacing="0" w:line="360" w:lineRule="auto"/>
              <w:rPr>
                <w:rFonts w:ascii="Arial" w:hAnsi="Arial" w:cs="Arial"/>
                <w:sz w:val="16"/>
                <w:szCs w:val="16"/>
                <w:lang w:val="en-US"/>
              </w:rPr>
            </w:pPr>
          </w:p>
          <w:p w:rsidR="006B7834" w:rsidRPr="003C4E6D" w:rsidRDefault="006B7834" w:rsidP="006B7834">
            <w:pPr>
              <w:pStyle w:val="gmail-msolistparagraph"/>
              <w:shd w:val="clear" w:color="auto" w:fill="FDFDFD"/>
              <w:spacing w:beforeAutospacing="0" w:afterAutospacing="0" w:line="360" w:lineRule="auto"/>
              <w:rPr>
                <w:rFonts w:ascii="Arial" w:hAnsi="Arial" w:cs="Arial"/>
                <w:color w:val="000000"/>
                <w:sz w:val="16"/>
                <w:szCs w:val="16"/>
                <w:lang w:val="en-US"/>
              </w:rPr>
            </w:pPr>
            <w:r w:rsidRPr="003C4E6D">
              <w:rPr>
                <w:rFonts w:ascii="Arial" w:hAnsi="Arial" w:cs="Arial"/>
                <w:sz w:val="16"/>
                <w:szCs w:val="16"/>
                <w:lang w:val="en-US"/>
              </w:rPr>
              <w:t>Ngom.PI, Benoist HM, Soulier-Peigue D, Awa Niang A</w:t>
            </w:r>
          </w:p>
          <w:p w:rsidR="006B7834" w:rsidRPr="003C4E6D" w:rsidRDefault="006B7834" w:rsidP="006B7834">
            <w:pPr>
              <w:rPr>
                <w:rFonts w:ascii="Arial" w:hAnsi="Arial" w:cs="Arial"/>
                <w:sz w:val="16"/>
                <w:szCs w:val="16"/>
              </w:rPr>
            </w:pPr>
          </w:p>
        </w:tc>
        <w:tc>
          <w:tcPr>
            <w:tcW w:w="852" w:type="dxa"/>
          </w:tcPr>
          <w:p w:rsidR="004E0B16" w:rsidRDefault="004E0B16"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Orthod Fr 2010</w:t>
            </w:r>
          </w:p>
        </w:tc>
        <w:tc>
          <w:tcPr>
            <w:tcW w:w="1137" w:type="dxa"/>
          </w:tcPr>
          <w:p w:rsidR="004E0B16" w:rsidRDefault="004E0B16" w:rsidP="006B7834">
            <w:pPr>
              <w:rPr>
                <w:rFonts w:ascii="Arial" w:hAnsi="Arial" w:cs="Arial"/>
                <w:sz w:val="16"/>
                <w:szCs w:val="16"/>
                <w:lang w:val="en-US"/>
              </w:rPr>
            </w:pPr>
          </w:p>
          <w:p w:rsidR="006B7834" w:rsidRPr="003C4E6D" w:rsidRDefault="006B7834" w:rsidP="006B7834">
            <w:pPr>
              <w:rPr>
                <w:rFonts w:ascii="Arial" w:hAnsi="Arial" w:cs="Arial"/>
                <w:sz w:val="16"/>
                <w:szCs w:val="16"/>
                <w:lang w:val="en-US"/>
              </w:rPr>
            </w:pPr>
            <w:r w:rsidRPr="003C4E6D">
              <w:rPr>
                <w:rFonts w:ascii="Arial" w:hAnsi="Arial" w:cs="Arial"/>
                <w:sz w:val="16"/>
                <w:szCs w:val="16"/>
                <w:lang w:val="en-US"/>
              </w:rPr>
              <w:t>Revisión</w:t>
            </w:r>
          </w:p>
          <w:p w:rsidR="006B7834" w:rsidRPr="003C4E6D" w:rsidRDefault="006B7834" w:rsidP="006B7834">
            <w:pPr>
              <w:rPr>
                <w:rFonts w:ascii="Arial" w:hAnsi="Arial" w:cs="Arial"/>
                <w:sz w:val="16"/>
                <w:szCs w:val="16"/>
                <w:lang w:val="en-US"/>
              </w:rPr>
            </w:pPr>
            <w:r w:rsidRPr="003C4E6D">
              <w:rPr>
                <w:rFonts w:ascii="Arial" w:hAnsi="Arial" w:cs="Arial"/>
                <w:sz w:val="16"/>
                <w:szCs w:val="16"/>
                <w:lang w:val="en-US"/>
              </w:rPr>
              <w:t>De la</w:t>
            </w:r>
          </w:p>
          <w:p w:rsidR="006B7834" w:rsidRPr="003C4E6D" w:rsidRDefault="006B7834" w:rsidP="006B7834">
            <w:pPr>
              <w:rPr>
                <w:rFonts w:ascii="Arial" w:hAnsi="Arial" w:cs="Arial"/>
                <w:sz w:val="16"/>
                <w:szCs w:val="16"/>
              </w:rPr>
            </w:pPr>
            <w:r w:rsidRPr="003C4E6D">
              <w:rPr>
                <w:rFonts w:ascii="Arial" w:hAnsi="Arial" w:cs="Arial"/>
                <w:sz w:val="16"/>
                <w:szCs w:val="16"/>
                <w:lang w:val="en-US"/>
              </w:rPr>
              <w:t>literatura</w:t>
            </w:r>
          </w:p>
        </w:tc>
        <w:tc>
          <w:tcPr>
            <w:tcW w:w="1563" w:type="dxa"/>
          </w:tcPr>
          <w:p w:rsidR="004E0B16" w:rsidRDefault="004E0B16"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El objetivo de esteartículo es revisar la evidenciasobre las relacionesrecíprocas entre ortodoncia y periodoncia</w:t>
            </w:r>
          </w:p>
        </w:tc>
        <w:tc>
          <w:tcPr>
            <w:tcW w:w="3697" w:type="dxa"/>
          </w:tcPr>
          <w:p w:rsidR="006B7834" w:rsidRPr="003C4E6D" w:rsidRDefault="006B7834" w:rsidP="00A27A7A">
            <w:pPr>
              <w:ind w:right="347"/>
              <w:rPr>
                <w:rFonts w:ascii="Arial" w:hAnsi="Arial" w:cs="Arial"/>
                <w:sz w:val="16"/>
                <w:szCs w:val="16"/>
              </w:rPr>
            </w:pPr>
            <w:r w:rsidRPr="003C4E6D">
              <w:rPr>
                <w:rFonts w:ascii="Arial" w:hAnsi="Arial" w:cs="Arial"/>
                <w:sz w:val="16"/>
                <w:szCs w:val="16"/>
              </w:rPr>
              <w:t xml:space="preserve">Por un lado se ha visto que las anomalías ortodóncicas crean un ambiente propicio  para las enfermedades periodontales, por otro lado la ortodoncia al restablecer las buenas relaciones intra e interarcadas promueve una buena salud periodontal. Sin embargo, la implementación de tratamientos de ortodoncia se asocia con daños más o menos severos en el periodonto. El verdadero desafío es minimizar estas lesiones iatrogénicas y  considerar el adecuado manejo periodontal. La ortodoncia, junto con la periodoncia, juega un papel crucial en el manejo de los defectos estéticos y funcionales (migraciones, recesiones) asociados con la periodontitis. La sinergia de acción es probablemente el enfoque más beneficioso en estas relaciones recíprocas entre ortodoncia y periodoncia. </w:t>
            </w:r>
          </w:p>
          <w:p w:rsidR="006B7834" w:rsidRPr="003C4E6D" w:rsidRDefault="006B7834" w:rsidP="00A27A7A">
            <w:pPr>
              <w:ind w:right="347"/>
              <w:rPr>
                <w:rFonts w:ascii="Arial" w:hAnsi="Arial" w:cs="Arial"/>
                <w:sz w:val="16"/>
                <w:szCs w:val="16"/>
              </w:rPr>
            </w:pPr>
          </w:p>
        </w:tc>
      </w:tr>
      <w:tr w:rsidR="006B7834" w:rsidTr="004E0B16">
        <w:trPr>
          <w:trHeight w:val="3191"/>
        </w:trPr>
        <w:tc>
          <w:tcPr>
            <w:tcW w:w="2694" w:type="dxa"/>
          </w:tcPr>
          <w:p w:rsidR="004E0B16" w:rsidRDefault="004E0B16"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La interrelación entre ortodoncia y periodoncia en los desafíos del tratamiento integrado: una revisión sistemática.</w:t>
            </w:r>
          </w:p>
          <w:p w:rsidR="006B7834" w:rsidRPr="003C4E6D" w:rsidRDefault="006B7834" w:rsidP="006B7834">
            <w:pPr>
              <w:rPr>
                <w:rFonts w:ascii="Arial" w:hAnsi="Arial" w:cs="Arial"/>
                <w:sz w:val="16"/>
                <w:szCs w:val="16"/>
              </w:rPr>
            </w:pPr>
          </w:p>
        </w:tc>
        <w:tc>
          <w:tcPr>
            <w:tcW w:w="1428" w:type="dxa"/>
          </w:tcPr>
          <w:p w:rsidR="004E0B16" w:rsidRDefault="004E0B16" w:rsidP="006B7834">
            <w:pPr>
              <w:pStyle w:val="gmail-msolistparagraph"/>
              <w:shd w:val="clear" w:color="auto" w:fill="FDFDFD"/>
              <w:spacing w:beforeAutospacing="0" w:afterAutospacing="0" w:line="360" w:lineRule="auto"/>
              <w:rPr>
                <w:rFonts w:ascii="Arial" w:hAnsi="Arial" w:cs="Arial"/>
                <w:sz w:val="16"/>
                <w:szCs w:val="16"/>
              </w:rPr>
            </w:pPr>
          </w:p>
          <w:p w:rsidR="006B7834" w:rsidRPr="003C4E6D" w:rsidRDefault="001456BC" w:rsidP="006B7834">
            <w:pPr>
              <w:pStyle w:val="gmail-msolistparagraph"/>
              <w:shd w:val="clear" w:color="auto" w:fill="FDFDFD"/>
              <w:spacing w:beforeAutospacing="0" w:afterAutospacing="0" w:line="360" w:lineRule="auto"/>
              <w:rPr>
                <w:rFonts w:ascii="Arial" w:hAnsi="Arial" w:cs="Arial"/>
                <w:sz w:val="16"/>
                <w:szCs w:val="16"/>
              </w:rPr>
            </w:pPr>
            <w:hyperlink r:id="rId13">
              <w:r w:rsidR="006B7834" w:rsidRPr="003C4E6D">
                <w:rPr>
                  <w:rFonts w:ascii="Arial" w:hAnsi="Arial" w:cs="Arial"/>
                  <w:sz w:val="16"/>
                  <w:szCs w:val="16"/>
                  <w:lang w:val="en-US"/>
                </w:rPr>
                <w:t>Gkantidis</w:t>
              </w:r>
            </w:hyperlink>
            <w:r w:rsidR="006B7834" w:rsidRPr="003C4E6D">
              <w:rPr>
                <w:rFonts w:ascii="Arial" w:hAnsi="Arial" w:cs="Arial"/>
                <w:sz w:val="16"/>
                <w:szCs w:val="16"/>
                <w:lang w:val="en-US"/>
              </w:rPr>
              <w:t xml:space="preserve"> N</w:t>
            </w:r>
            <w:r w:rsidR="006B7834" w:rsidRPr="003C4E6D">
              <w:rPr>
                <w:rFonts w:ascii="Arial" w:hAnsi="Arial" w:cs="Arial"/>
                <w:sz w:val="16"/>
                <w:szCs w:val="16"/>
                <w:vertAlign w:val="superscript"/>
                <w:lang w:val="en-US"/>
              </w:rPr>
              <w:t> </w:t>
            </w:r>
            <w:r w:rsidR="006B7834" w:rsidRPr="003C4E6D">
              <w:rPr>
                <w:rFonts w:ascii="Arial" w:hAnsi="Arial" w:cs="Arial"/>
                <w:sz w:val="16"/>
                <w:szCs w:val="16"/>
                <w:lang w:val="en-US"/>
              </w:rPr>
              <w:t>,  </w:t>
            </w:r>
            <w:hyperlink r:id="rId14">
              <w:r w:rsidR="006B7834" w:rsidRPr="003C4E6D">
                <w:rPr>
                  <w:rFonts w:ascii="Arial" w:hAnsi="Arial" w:cs="Arial"/>
                  <w:sz w:val="16"/>
                  <w:szCs w:val="16"/>
                  <w:lang w:val="en-US"/>
                </w:rPr>
                <w:t>Christou P </w:t>
              </w:r>
            </w:hyperlink>
            <w:r w:rsidR="006B7834" w:rsidRPr="003C4E6D">
              <w:rPr>
                <w:rFonts w:ascii="Arial" w:hAnsi="Arial" w:cs="Arial"/>
                <w:sz w:val="16"/>
                <w:szCs w:val="16"/>
                <w:lang w:val="en-US"/>
              </w:rPr>
              <w:t>,  </w:t>
            </w:r>
            <w:hyperlink r:id="rId15">
              <w:r w:rsidR="006B7834" w:rsidRPr="003C4E6D">
                <w:rPr>
                  <w:rFonts w:ascii="Arial" w:hAnsi="Arial" w:cs="Arial"/>
                  <w:sz w:val="16"/>
                  <w:szCs w:val="16"/>
                  <w:lang w:val="en-US"/>
                </w:rPr>
                <w:t>Topouzelis</w:t>
              </w:r>
            </w:hyperlink>
            <w:r w:rsidR="006B7834" w:rsidRPr="003C4E6D">
              <w:rPr>
                <w:rFonts w:ascii="Arial" w:hAnsi="Arial" w:cs="Arial"/>
                <w:sz w:val="16"/>
                <w:szCs w:val="16"/>
                <w:lang w:val="en-US"/>
              </w:rPr>
              <w:t xml:space="preserve"> N</w:t>
            </w:r>
          </w:p>
        </w:tc>
        <w:tc>
          <w:tcPr>
            <w:tcW w:w="852" w:type="dxa"/>
          </w:tcPr>
          <w:p w:rsidR="004E0B16" w:rsidRDefault="004E0B16"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 Oral Rehabil 2010</w:t>
            </w:r>
          </w:p>
        </w:tc>
        <w:tc>
          <w:tcPr>
            <w:tcW w:w="1137" w:type="dxa"/>
          </w:tcPr>
          <w:p w:rsidR="004E0B16" w:rsidRDefault="004E0B16"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 sistema-</w:t>
            </w:r>
          </w:p>
          <w:p w:rsidR="006B7834" w:rsidRPr="003C4E6D" w:rsidRDefault="008D1036" w:rsidP="006B7834">
            <w:pPr>
              <w:rPr>
                <w:rFonts w:ascii="Arial" w:hAnsi="Arial" w:cs="Arial"/>
                <w:sz w:val="16"/>
                <w:szCs w:val="16"/>
              </w:rPr>
            </w:pPr>
            <w:r w:rsidRPr="003C4E6D">
              <w:rPr>
                <w:rFonts w:ascii="Arial" w:hAnsi="Arial" w:cs="Arial"/>
                <w:sz w:val="16"/>
                <w:szCs w:val="16"/>
              </w:rPr>
              <w:t>T</w:t>
            </w:r>
            <w:r w:rsidR="006B7834" w:rsidRPr="003C4E6D">
              <w:rPr>
                <w:rFonts w:ascii="Arial" w:hAnsi="Arial" w:cs="Arial"/>
                <w:sz w:val="16"/>
                <w:szCs w:val="16"/>
              </w:rPr>
              <w:t>ica</w:t>
            </w:r>
          </w:p>
        </w:tc>
        <w:tc>
          <w:tcPr>
            <w:tcW w:w="1563" w:type="dxa"/>
          </w:tcPr>
          <w:p w:rsidR="004E0B16" w:rsidRDefault="004E0B16"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El propósito de esta revisión  es resaltar la relación entre la ortodoncia y la periodoncia en la práctica clínica y mejorar el nivel de cooperación entre los odontólogos. Se discuten los potenciales y limitaciones que se derivan del abordaje interdisciplinario de problemas clínicos ortodóncico-periodontales complejos.</w:t>
            </w:r>
          </w:p>
        </w:tc>
        <w:tc>
          <w:tcPr>
            <w:tcW w:w="3697" w:type="dxa"/>
          </w:tcPr>
          <w:p w:rsidR="004E0B16" w:rsidRDefault="004E0B16"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El tratamiento de ortodoncia junto con el cumplimiento del paciente y la ausencia de inflamación periodontal pueden proporcionar resultados satisfactorios sin causar daño irreversible a los tejidos periodontales. El tratamiento de ortodoncia puede ampliar las posibilidades de la terapia periodontal en determinados pacientes, contribuyendo a un mejor control de la microbiota, reduciendo el trauma oclusal y finalmente mejorando el pronóstico global. La participación del periodoncista  es fundamental durante el tratamiento ortodóncico. El abordaje interdisciplinario conduce a un óptimo manejo cualitativo, funcional y estético, brindando el mejor plan de tratamiento en situaciones clínicas complejas. Sin embargo falta evidencia científica sólida para la toma de  decisión sobre el momento de la intervención y la secuencia de los procedimientos periodontales y de ortodoncia.</w:t>
            </w:r>
          </w:p>
          <w:p w:rsidR="006B7834" w:rsidRPr="003C4E6D" w:rsidRDefault="006B7834" w:rsidP="00A27A7A">
            <w:pPr>
              <w:ind w:right="347"/>
              <w:rPr>
                <w:rFonts w:ascii="Arial" w:hAnsi="Arial" w:cs="Arial"/>
                <w:sz w:val="16"/>
                <w:szCs w:val="16"/>
              </w:rPr>
            </w:pPr>
          </w:p>
        </w:tc>
      </w:tr>
      <w:tr w:rsidR="006B7834" w:rsidTr="004E0B16">
        <w:trPr>
          <w:trHeight w:val="147"/>
        </w:trPr>
        <w:tc>
          <w:tcPr>
            <w:tcW w:w="2694" w:type="dxa"/>
          </w:tcPr>
          <w:p w:rsidR="007D213B" w:rsidRDefault="007D213B"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Cambios periodontales y microbiológicos asociados con la colocación de aparatos de ortodoncia. Una revisión.</w:t>
            </w:r>
          </w:p>
          <w:p w:rsidR="006B7834" w:rsidRPr="003C4E6D" w:rsidRDefault="006B7834" w:rsidP="006B7834">
            <w:pPr>
              <w:rPr>
                <w:rFonts w:ascii="Arial" w:hAnsi="Arial" w:cs="Arial"/>
                <w:sz w:val="16"/>
                <w:szCs w:val="16"/>
              </w:rPr>
            </w:pPr>
          </w:p>
        </w:tc>
        <w:tc>
          <w:tcPr>
            <w:tcW w:w="1428" w:type="dxa"/>
          </w:tcPr>
          <w:p w:rsidR="007D213B" w:rsidRDefault="007D213B" w:rsidP="006B7834">
            <w:pPr>
              <w:rPr>
                <w:rFonts w:ascii="Arial" w:hAnsi="Arial" w:cs="Arial"/>
                <w:color w:val="000000"/>
                <w:sz w:val="16"/>
                <w:szCs w:val="16"/>
                <w:lang w:val="en-US"/>
              </w:rPr>
            </w:pPr>
          </w:p>
          <w:p w:rsidR="006B7834" w:rsidRPr="003C4E6D" w:rsidRDefault="006B7834" w:rsidP="006B7834">
            <w:pPr>
              <w:rPr>
                <w:rFonts w:ascii="Arial" w:hAnsi="Arial" w:cs="Arial"/>
                <w:sz w:val="16"/>
                <w:szCs w:val="16"/>
              </w:rPr>
            </w:pPr>
            <w:r w:rsidRPr="003C4E6D">
              <w:rPr>
                <w:rFonts w:ascii="Arial" w:hAnsi="Arial" w:cs="Arial"/>
                <w:color w:val="000000"/>
                <w:sz w:val="16"/>
                <w:szCs w:val="16"/>
                <w:lang w:val="en-US"/>
              </w:rPr>
              <w:t>Atack NE, Sandy JR, Addy MJ.</w:t>
            </w:r>
          </w:p>
        </w:tc>
        <w:tc>
          <w:tcPr>
            <w:tcW w:w="852" w:type="dxa"/>
          </w:tcPr>
          <w:p w:rsidR="007D213B" w:rsidRDefault="007D213B" w:rsidP="006B7834">
            <w:pPr>
              <w:rPr>
                <w:rFonts w:ascii="Arial" w:hAnsi="Arial" w:cs="Arial"/>
                <w:sz w:val="16"/>
                <w:szCs w:val="16"/>
                <w:lang w:val="en-US"/>
              </w:rPr>
            </w:pPr>
          </w:p>
          <w:p w:rsidR="006B7834" w:rsidRPr="003C4E6D" w:rsidRDefault="006B7834" w:rsidP="006B7834">
            <w:pPr>
              <w:rPr>
                <w:rFonts w:ascii="Arial" w:hAnsi="Arial" w:cs="Arial"/>
                <w:sz w:val="16"/>
                <w:szCs w:val="16"/>
                <w:lang w:val="en-US"/>
              </w:rPr>
            </w:pPr>
            <w:r w:rsidRPr="003C4E6D">
              <w:rPr>
                <w:rFonts w:ascii="Arial" w:hAnsi="Arial" w:cs="Arial"/>
                <w:sz w:val="16"/>
                <w:szCs w:val="16"/>
                <w:lang w:val="en-US"/>
              </w:rPr>
              <w:t>J.Periodontol.</w:t>
            </w:r>
          </w:p>
          <w:p w:rsidR="006B7834" w:rsidRPr="003C4E6D" w:rsidRDefault="006B7834" w:rsidP="006B7834">
            <w:pPr>
              <w:rPr>
                <w:rFonts w:ascii="Arial" w:hAnsi="Arial" w:cs="Arial"/>
                <w:sz w:val="16"/>
                <w:szCs w:val="16"/>
              </w:rPr>
            </w:pPr>
            <w:r w:rsidRPr="003C4E6D">
              <w:rPr>
                <w:rFonts w:ascii="Arial" w:hAnsi="Arial" w:cs="Arial"/>
                <w:sz w:val="16"/>
                <w:szCs w:val="16"/>
                <w:lang w:val="en-US"/>
              </w:rPr>
              <w:t>1996</w:t>
            </w:r>
          </w:p>
        </w:tc>
        <w:tc>
          <w:tcPr>
            <w:tcW w:w="1137" w:type="dxa"/>
          </w:tcPr>
          <w:p w:rsidR="007D213B" w:rsidRDefault="007D213B"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w:t>
            </w:r>
          </w:p>
          <w:p w:rsidR="006B7834" w:rsidRPr="003C4E6D" w:rsidRDefault="006B7834" w:rsidP="006B7834">
            <w:pPr>
              <w:rPr>
                <w:rFonts w:ascii="Arial" w:hAnsi="Arial" w:cs="Arial"/>
                <w:sz w:val="16"/>
                <w:szCs w:val="16"/>
              </w:rPr>
            </w:pPr>
            <w:r w:rsidRPr="003C4E6D">
              <w:rPr>
                <w:rFonts w:ascii="Arial" w:hAnsi="Arial" w:cs="Arial"/>
                <w:sz w:val="16"/>
                <w:szCs w:val="16"/>
              </w:rPr>
              <w:t>De la literatura</w:t>
            </w:r>
          </w:p>
        </w:tc>
        <w:tc>
          <w:tcPr>
            <w:tcW w:w="1563" w:type="dxa"/>
          </w:tcPr>
          <w:p w:rsidR="007D213B" w:rsidRDefault="007D213B"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El objetivo fue examinar  el entorno microbiológico que existe en el surco gingival de los dientes con bandas ortodóncicas y la evidencia de las consecuencias a corto o largo plazo causadas por las bandas.</w:t>
            </w:r>
          </w:p>
        </w:tc>
        <w:tc>
          <w:tcPr>
            <w:tcW w:w="3697" w:type="dxa"/>
          </w:tcPr>
          <w:p w:rsidR="007D213B" w:rsidRDefault="007D213B"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Hay un cambio en la microflora subgingival poco después de la colocación de la banda. En la mayoría de los pacientes generan  un aumento de la inflamación gingival e independientemente del nivel de higiene bucal, un aumento del agrandamiento gingival. Los pacientes que tienen una mala higiene bucal presentan mayores cambios.La evidencia demuestra que los regímenes preventivos son eficaces para mantener la salud.. Está indicada la investigación futura sobre los materiales de las bandas, sus propiedades superficiales y el ajuste a los dientes para tratar de reducir la capacidad de retención de placa. Además, la actividad antibacteriana de los cementos para bandas puede producir beneficios adicionales. La identificación de las bacterias específicas alrededor de las bandas puede significar que cualquier tratamiento de los problemas que surjan en esta área puede tratarse de manera más fácil y selectiva.</w:t>
            </w:r>
          </w:p>
          <w:p w:rsidR="006B7834" w:rsidRPr="003C4E6D" w:rsidRDefault="006B7834" w:rsidP="00A27A7A">
            <w:pPr>
              <w:ind w:right="347"/>
              <w:rPr>
                <w:rFonts w:ascii="Arial" w:hAnsi="Arial" w:cs="Arial"/>
                <w:sz w:val="16"/>
                <w:szCs w:val="16"/>
              </w:rPr>
            </w:pPr>
          </w:p>
        </w:tc>
      </w:tr>
      <w:tr w:rsidR="006B7834" w:rsidTr="004E0B16">
        <w:trPr>
          <w:trHeight w:val="147"/>
        </w:trPr>
        <w:tc>
          <w:tcPr>
            <w:tcW w:w="2694" w:type="dxa"/>
          </w:tcPr>
          <w:p w:rsidR="007D213B" w:rsidRDefault="007D213B"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Manifestaciones periodontales de enfermedades sistémicas y afecciones del desarrollo y adquiridas: Informe de consenso del grupo de trabajo 3 del Taller mundial de 2017 sobre la clasificación de enfermedades y afecciones periodontales y periimplantarias</w:t>
            </w:r>
          </w:p>
        </w:tc>
        <w:tc>
          <w:tcPr>
            <w:tcW w:w="1428" w:type="dxa"/>
          </w:tcPr>
          <w:p w:rsidR="007D213B" w:rsidRDefault="007D213B"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Jepsen, Caton, Albandar, Bissad, de Sanctis, Demirel, Cortellini, Bouchard , Hughes, Geurs, Fan, Ercoli, Madianos, Lalla, Kantarci, Jin L, Preshaw, Mills, McGuire, Matthews, West , Susin , Sculean , Reynolds , Yamazaki</w:t>
            </w:r>
          </w:p>
        </w:tc>
        <w:tc>
          <w:tcPr>
            <w:tcW w:w="852" w:type="dxa"/>
          </w:tcPr>
          <w:p w:rsidR="007D213B" w:rsidRDefault="007D213B"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J Clin Periodontol. 2018</w:t>
            </w:r>
          </w:p>
        </w:tc>
        <w:tc>
          <w:tcPr>
            <w:tcW w:w="1137"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w:t>
            </w:r>
          </w:p>
          <w:p w:rsidR="006B7834" w:rsidRPr="003C4E6D" w:rsidRDefault="006B7834" w:rsidP="006B7834">
            <w:pPr>
              <w:rPr>
                <w:rFonts w:ascii="Arial" w:hAnsi="Arial" w:cs="Arial"/>
                <w:sz w:val="16"/>
                <w:szCs w:val="16"/>
              </w:rPr>
            </w:pPr>
            <w:r w:rsidRPr="003C4E6D">
              <w:rPr>
                <w:rFonts w:ascii="Arial" w:hAnsi="Arial" w:cs="Arial"/>
                <w:sz w:val="16"/>
                <w:szCs w:val="16"/>
              </w:rPr>
              <w:t>y  opinión expertos</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El objetivo de este grupo de trabajo fue revisar y actualizar la clasificación de 1999 con respecto a estas enfermedades y afecciones, y desarrollar definiciones de casos y consideraciones de diagnóstico.</w:t>
            </w:r>
          </w:p>
          <w:p w:rsidR="006B7834" w:rsidRPr="003C4E6D" w:rsidRDefault="006B7834" w:rsidP="006B7834">
            <w:pPr>
              <w:rPr>
                <w:rFonts w:ascii="Arial" w:hAnsi="Arial" w:cs="Arial"/>
                <w:sz w:val="16"/>
                <w:szCs w:val="16"/>
              </w:rPr>
            </w:pP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En lo que respecta al tema de ésta monografía las conclusiones que competen a dicho tema: es que no hay pruebas de que las fuerzas oclusales traumáticas provoquen la pérdida de la inserción periodontal, lesiones cervicales no cariosas o recesiones gingivales; las fuerzas oclusales traumáticas conducen a una movilidad adaptativa en los dientes con soporte normal, mientras que conducen a una movilidad progresiva en los dientes con soporte reducido, por lo general requieren ferulización.</w:t>
            </w:r>
          </w:p>
          <w:p w:rsidR="006B7834" w:rsidRPr="003C4E6D" w:rsidRDefault="006B7834" w:rsidP="00A27A7A">
            <w:pPr>
              <w:ind w:right="347"/>
              <w:rPr>
                <w:rFonts w:ascii="Arial" w:hAnsi="Arial" w:cs="Arial"/>
                <w:sz w:val="16"/>
                <w:szCs w:val="16"/>
              </w:rPr>
            </w:pPr>
            <w:r w:rsidRPr="003C4E6D">
              <w:rPr>
                <w:rFonts w:ascii="Arial" w:hAnsi="Arial" w:cs="Arial"/>
                <w:sz w:val="16"/>
                <w:szCs w:val="16"/>
              </w:rPr>
              <w:t>La evidencia de modelos animales sugiere que ciertas fuerzas ortodóncicas pueden afectar negativamente al periodonto y resultar en reabsorción radicular, trastornos pulpares, recesión gingival y pérdida de hueso alveolar. Por el contrario, existe evidencia de estudios observacionales de que con un buen control de la placa, los dientes con un periodonto reducido pero sano pueden experimentar un movimiento dental exitoso sin comprometer el soporte periodontal.</w:t>
            </w:r>
          </w:p>
        </w:tc>
      </w:tr>
      <w:tr w:rsidR="006B7834" w:rsidTr="004E0B16">
        <w:trPr>
          <w:trHeight w:val="147"/>
        </w:trPr>
        <w:tc>
          <w:tcPr>
            <w:tcW w:w="2694"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Un ensayo aleatorizado de ajuste oclusal en el tratamiento de pacientes con periodontitis.</w:t>
            </w:r>
          </w:p>
        </w:tc>
        <w:tc>
          <w:tcPr>
            <w:tcW w:w="1428" w:type="dxa"/>
          </w:tcPr>
          <w:p w:rsidR="00511F29" w:rsidRDefault="00511F29"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Burgett FG, Ramfjord SP, Nissle RR, Morrison EC, Charbeneau TD, Caffesse RG</w:t>
            </w:r>
          </w:p>
        </w:tc>
        <w:tc>
          <w:tcPr>
            <w:tcW w:w="852"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 Clin Periodontal 1992</w:t>
            </w:r>
          </w:p>
        </w:tc>
        <w:tc>
          <w:tcPr>
            <w:tcW w:w="1137"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Ensayo clínico aleatori-</w:t>
            </w:r>
          </w:p>
          <w:p w:rsidR="006B7834" w:rsidRPr="003C4E6D" w:rsidRDefault="008D1036" w:rsidP="006B7834">
            <w:pPr>
              <w:rPr>
                <w:rFonts w:ascii="Arial" w:hAnsi="Arial" w:cs="Arial"/>
                <w:sz w:val="16"/>
                <w:szCs w:val="16"/>
              </w:rPr>
            </w:pPr>
            <w:r w:rsidRPr="003C4E6D">
              <w:rPr>
                <w:rFonts w:ascii="Arial" w:hAnsi="Arial" w:cs="Arial"/>
                <w:sz w:val="16"/>
                <w:szCs w:val="16"/>
              </w:rPr>
              <w:t>Z</w:t>
            </w:r>
            <w:r w:rsidR="006B7834" w:rsidRPr="003C4E6D">
              <w:rPr>
                <w:rFonts w:ascii="Arial" w:hAnsi="Arial" w:cs="Arial"/>
                <w:sz w:val="16"/>
                <w:szCs w:val="16"/>
              </w:rPr>
              <w:t>ado</w:t>
            </w:r>
          </w:p>
        </w:tc>
        <w:tc>
          <w:tcPr>
            <w:tcW w:w="1563" w:type="dxa"/>
          </w:tcPr>
          <w:p w:rsidR="007D213B" w:rsidRDefault="007D213B"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Probar: (1) la influencia del ajuste oclusal en asociación con la terapia periodontal sobre los niveles de inserción, la profundidad de la bolsa y la movilidad del diente; (2) si el ajuste oclusal fue de mayor importancia en los defectos periodontales no tratados quirúrgicamente y (3) si la movilidad dental inicial o la gravedad de la enfermedad tuvo un efecto en los niveles de inserción pos -tratamiento después del ajuste oclusal.</w:t>
            </w:r>
          </w:p>
        </w:tc>
        <w:tc>
          <w:tcPr>
            <w:tcW w:w="3697" w:type="dxa"/>
          </w:tcPr>
          <w:p w:rsidR="007D213B" w:rsidRDefault="007D213B"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El ajuste oclusal junto con la terapia periodontal convencional dio como resultado un nivel de inserción clínica más favorable para los pacientes ajustados que para los no ajustados después de 2 años. El ajuste oclusal no influyó en los cambios en la profundidad de la bolsa durante los dos años posteriores a la terapia. La movilidad inicial del diente no afectó la respuesta clínica de inserción al ajuste oclusal. La gravedad inicial de la enfermedad periodontal expresada en profundidad de la bolsa no afectó las respuestas de inserción al ajuste oclusal. Los niveles de inserción periodontal en el lado de la boca tratada mediante cirugía de colgajo de Widman modificado y el lado del raspado y alisado radicular respondieron de manera similar al ajuste oclusal.</w:t>
            </w:r>
          </w:p>
        </w:tc>
      </w:tr>
      <w:tr w:rsidR="006B7834" w:rsidTr="004E0B16">
        <w:trPr>
          <w:trHeight w:val="147"/>
        </w:trPr>
        <w:tc>
          <w:tcPr>
            <w:tcW w:w="2694"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¿Qué es la oclusión traumática y cómo se puede diagnosticar y corregir?</w:t>
            </w:r>
          </w:p>
          <w:p w:rsidR="006B7834" w:rsidRPr="003C4E6D" w:rsidRDefault="006B7834" w:rsidP="006B7834">
            <w:pPr>
              <w:rPr>
                <w:rFonts w:ascii="Arial" w:hAnsi="Arial" w:cs="Arial"/>
                <w:sz w:val="16"/>
                <w:szCs w:val="16"/>
              </w:rPr>
            </w:pPr>
          </w:p>
        </w:tc>
        <w:tc>
          <w:tcPr>
            <w:tcW w:w="1428"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Stillman PR.</w:t>
            </w:r>
          </w:p>
        </w:tc>
        <w:tc>
          <w:tcPr>
            <w:tcW w:w="852"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JADA. 1925</w:t>
            </w:r>
          </w:p>
        </w:tc>
        <w:tc>
          <w:tcPr>
            <w:tcW w:w="1137" w:type="dxa"/>
          </w:tcPr>
          <w:p w:rsidR="006B7834" w:rsidRPr="003C4E6D" w:rsidRDefault="006B7834" w:rsidP="006B7834">
            <w:pPr>
              <w:rPr>
                <w:rFonts w:ascii="Arial" w:hAnsi="Arial" w:cs="Arial"/>
                <w:sz w:val="16"/>
                <w:szCs w:val="16"/>
              </w:rPr>
            </w:pP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Definir la oclusión normal para poder definir que es una oclusión traumática y poder diagnosticarla y corregirla</w:t>
            </w: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Cuando la oclusión está perfectamente equilibrada y el elemento del traumatismo se elimina por completo, el paciente está completamente inconsciente de sus dientes. Si la oclusión traumática puede ser el factor inaugural en la progresión de los eventos que conducen a la enfermedad periodontal, seguramente el reconocimiento y la corrección tempranos de este factor forman parte integral de cualquier programa integral de profilaxis oral. Una vez que este principio sea adoptado y enseñado a la profesión, el interés en la prevención de las enfermedades bucales, que es el objetivo de la odontología, aumentará en consecuencia.</w:t>
            </w:r>
          </w:p>
          <w:p w:rsidR="006B7834" w:rsidRPr="003C4E6D" w:rsidRDefault="006B7834" w:rsidP="00A27A7A">
            <w:pPr>
              <w:ind w:right="347"/>
              <w:rPr>
                <w:rFonts w:ascii="Arial" w:hAnsi="Arial" w:cs="Arial"/>
                <w:sz w:val="16"/>
                <w:szCs w:val="16"/>
              </w:rPr>
            </w:pPr>
          </w:p>
        </w:tc>
      </w:tr>
      <w:tr w:rsidR="006B7834" w:rsidTr="004E0B16">
        <w:trPr>
          <w:trHeight w:val="147"/>
        </w:trPr>
        <w:tc>
          <w:tcPr>
            <w:tcW w:w="2694"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Manejo ortodóncico de la dentición en pacientes con dentición periodontalmente comprometida.</w:t>
            </w:r>
          </w:p>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p>
        </w:tc>
        <w:tc>
          <w:tcPr>
            <w:tcW w:w="1428" w:type="dxa"/>
          </w:tcPr>
          <w:p w:rsidR="00511F29" w:rsidRDefault="00511F29" w:rsidP="006B7834">
            <w:pPr>
              <w:rPr>
                <w:rFonts w:ascii="Arial" w:hAnsi="Arial" w:cs="Arial"/>
                <w:sz w:val="16"/>
                <w:szCs w:val="16"/>
              </w:rPr>
            </w:pPr>
          </w:p>
          <w:p w:rsidR="006B7834" w:rsidRPr="003C4E6D" w:rsidRDefault="001456BC" w:rsidP="006B7834">
            <w:pPr>
              <w:rPr>
                <w:rFonts w:ascii="Arial" w:hAnsi="Arial" w:cs="Arial"/>
                <w:sz w:val="16"/>
                <w:szCs w:val="16"/>
              </w:rPr>
            </w:pPr>
            <w:hyperlink r:id="rId16">
              <w:r w:rsidR="006B7834" w:rsidRPr="003C4E6D">
                <w:rPr>
                  <w:rFonts w:ascii="Arial" w:hAnsi="Arial" w:cs="Arial"/>
                  <w:sz w:val="16"/>
                  <w:szCs w:val="16"/>
                  <w:lang w:val="en-US"/>
                </w:rPr>
                <w:t>Panwar</w:t>
              </w:r>
            </w:hyperlink>
            <w:r w:rsidR="006B7834" w:rsidRPr="003C4E6D">
              <w:rPr>
                <w:rFonts w:ascii="Arial" w:hAnsi="Arial" w:cs="Arial"/>
                <w:sz w:val="16"/>
                <w:szCs w:val="16"/>
                <w:vertAlign w:val="superscript"/>
                <w:lang w:val="en-US"/>
              </w:rPr>
              <w:t> </w:t>
            </w:r>
            <w:r w:rsidR="006B7834" w:rsidRPr="003C4E6D">
              <w:rPr>
                <w:rFonts w:ascii="Arial" w:hAnsi="Arial" w:cs="Arial"/>
                <w:sz w:val="16"/>
                <w:szCs w:val="16"/>
                <w:lang w:val="en-US"/>
              </w:rPr>
              <w:t>M, </w:t>
            </w:r>
            <w:hyperlink r:id="rId17">
              <w:r w:rsidR="006B7834" w:rsidRPr="003C4E6D">
                <w:rPr>
                  <w:rFonts w:ascii="Arial" w:hAnsi="Arial" w:cs="Arial"/>
                  <w:sz w:val="16"/>
                  <w:szCs w:val="16"/>
                  <w:lang w:val="en-US"/>
                </w:rPr>
                <w:t>Jayan</w:t>
              </w:r>
            </w:hyperlink>
            <w:r w:rsidR="006B7834" w:rsidRPr="003C4E6D">
              <w:rPr>
                <w:rFonts w:ascii="Arial" w:hAnsi="Arial" w:cs="Arial"/>
                <w:sz w:val="16"/>
                <w:szCs w:val="16"/>
                <w:vertAlign w:val="superscript"/>
                <w:lang w:val="en-US"/>
              </w:rPr>
              <w:t> </w:t>
            </w:r>
            <w:r w:rsidR="006B7834" w:rsidRPr="003C4E6D">
              <w:rPr>
                <w:rFonts w:ascii="Arial" w:hAnsi="Arial" w:cs="Arial"/>
                <w:sz w:val="16"/>
                <w:szCs w:val="16"/>
                <w:lang w:val="en-US"/>
              </w:rPr>
              <w:t>B, </w:t>
            </w:r>
            <w:hyperlink r:id="rId18">
              <w:r w:rsidR="006B7834" w:rsidRPr="003C4E6D">
                <w:rPr>
                  <w:rFonts w:ascii="Arial" w:hAnsi="Arial" w:cs="Arial"/>
                  <w:sz w:val="16"/>
                  <w:szCs w:val="16"/>
                  <w:lang w:val="en-US"/>
                </w:rPr>
                <w:t xml:space="preserve"> Arora</w:t>
              </w:r>
            </w:hyperlink>
            <w:r w:rsidR="006B7834" w:rsidRPr="003C4E6D">
              <w:rPr>
                <w:rFonts w:ascii="Arial" w:hAnsi="Arial" w:cs="Arial"/>
                <w:sz w:val="16"/>
                <w:szCs w:val="16"/>
                <w:vertAlign w:val="superscript"/>
                <w:lang w:val="en-US"/>
              </w:rPr>
              <w:t> </w:t>
            </w:r>
            <w:r w:rsidR="006B7834" w:rsidRPr="003C4E6D">
              <w:rPr>
                <w:rFonts w:ascii="Arial" w:hAnsi="Arial" w:cs="Arial"/>
                <w:sz w:val="16"/>
                <w:szCs w:val="16"/>
                <w:lang w:val="en-US"/>
              </w:rPr>
              <w:t>V, </w:t>
            </w:r>
            <w:hyperlink r:id="rId19">
              <w:r w:rsidR="006B7834" w:rsidRPr="003C4E6D">
                <w:rPr>
                  <w:rFonts w:ascii="Arial" w:hAnsi="Arial" w:cs="Arial"/>
                  <w:sz w:val="16"/>
                  <w:szCs w:val="16"/>
                  <w:lang w:val="en-US"/>
                </w:rPr>
                <w:t>Singh</w:t>
              </w:r>
            </w:hyperlink>
            <w:r w:rsidR="006B7834" w:rsidRPr="003C4E6D">
              <w:rPr>
                <w:rFonts w:ascii="Arial" w:hAnsi="Arial" w:cs="Arial"/>
                <w:sz w:val="16"/>
                <w:szCs w:val="16"/>
                <w:lang w:val="en-US"/>
              </w:rPr>
              <w:t>S</w:t>
            </w:r>
          </w:p>
        </w:tc>
        <w:tc>
          <w:tcPr>
            <w:tcW w:w="852" w:type="dxa"/>
          </w:tcPr>
          <w:p w:rsidR="00511F29" w:rsidRDefault="00511F29"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J Indian Soc Periodontol</w:t>
            </w:r>
            <w:r w:rsidRPr="003C4E6D">
              <w:rPr>
                <w:rStyle w:val="period"/>
                <w:rFonts w:ascii="Arial" w:hAnsi="Arial" w:cs="Arial"/>
                <w:sz w:val="16"/>
                <w:szCs w:val="16"/>
                <w:shd w:val="clear" w:color="auto" w:fill="FFFFFF"/>
                <w:lang w:val="en-US"/>
              </w:rPr>
              <w:t> </w:t>
            </w:r>
            <w:r w:rsidRPr="003C4E6D">
              <w:rPr>
                <w:rStyle w:val="cit"/>
                <w:rFonts w:ascii="Arial" w:hAnsi="Arial" w:cs="Arial"/>
                <w:sz w:val="16"/>
                <w:szCs w:val="16"/>
                <w:shd w:val="clear" w:color="auto" w:fill="FFFFFF"/>
                <w:lang w:val="en-US"/>
              </w:rPr>
              <w:t>2014</w:t>
            </w:r>
          </w:p>
        </w:tc>
        <w:tc>
          <w:tcPr>
            <w:tcW w:w="1137"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Estudio prospecti-</w:t>
            </w:r>
          </w:p>
          <w:p w:rsidR="006B7834" w:rsidRPr="003C4E6D" w:rsidRDefault="006B7834" w:rsidP="006B7834">
            <w:pPr>
              <w:rPr>
                <w:rFonts w:ascii="Arial" w:hAnsi="Arial" w:cs="Arial"/>
                <w:sz w:val="16"/>
                <w:szCs w:val="16"/>
              </w:rPr>
            </w:pPr>
            <w:r w:rsidRPr="003C4E6D">
              <w:rPr>
                <w:rFonts w:ascii="Arial" w:hAnsi="Arial" w:cs="Arial"/>
                <w:sz w:val="16"/>
                <w:szCs w:val="16"/>
              </w:rPr>
              <w:t>vo</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Estudiar en 20 pacientes adultos con dentición periodontalmente comprometida y mal alineada los índices gingival de Loe y Silness, de enfermedad periodontal de Ramfjord  y  de estética dental.</w:t>
            </w:r>
          </w:p>
          <w:p w:rsidR="006B7834" w:rsidRPr="003C4E6D" w:rsidRDefault="006B7834" w:rsidP="006B7834">
            <w:pPr>
              <w:rPr>
                <w:rFonts w:ascii="Arial" w:hAnsi="Arial" w:cs="Arial"/>
                <w:sz w:val="16"/>
                <w:szCs w:val="16"/>
              </w:rPr>
            </w:pP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Este estudio mostró que el tratamiento de ortodoncia puede afectar positivamente la salud periodontal y prevenir la progresión de la enfermedad periodontal. Los estudios futuros con un grupo de control pueden investigar más a fondo el efecto del tratamiento de ortodoncia en pacientes con problemas periodontales.</w:t>
            </w:r>
          </w:p>
        </w:tc>
      </w:tr>
      <w:tr w:rsidR="006B7834" w:rsidTr="004E0B16">
        <w:trPr>
          <w:trHeight w:val="147"/>
        </w:trPr>
        <w:tc>
          <w:tcPr>
            <w:tcW w:w="2694"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Ortodoncia y terapia periodontal.</w:t>
            </w:r>
          </w:p>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p>
        </w:tc>
        <w:tc>
          <w:tcPr>
            <w:tcW w:w="1428"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Vanarsdall R</w:t>
            </w:r>
          </w:p>
        </w:tc>
        <w:tc>
          <w:tcPr>
            <w:tcW w:w="852"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Periodontology 2000. 1995</w:t>
            </w:r>
          </w:p>
        </w:tc>
        <w:tc>
          <w:tcPr>
            <w:tcW w:w="1137"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w:t>
            </w:r>
          </w:p>
          <w:p w:rsidR="006B7834" w:rsidRPr="003C4E6D" w:rsidRDefault="006B7834" w:rsidP="006B7834">
            <w:pPr>
              <w:rPr>
                <w:rFonts w:ascii="Arial" w:hAnsi="Arial" w:cs="Arial"/>
                <w:sz w:val="16"/>
                <w:szCs w:val="16"/>
              </w:rPr>
            </w:pPr>
            <w:r w:rsidRPr="003C4E6D">
              <w:rPr>
                <w:rFonts w:ascii="Arial" w:hAnsi="Arial" w:cs="Arial"/>
                <w:sz w:val="16"/>
                <w:szCs w:val="16"/>
              </w:rPr>
              <w:t>De la literatura</w:t>
            </w:r>
          </w:p>
        </w:tc>
        <w:tc>
          <w:tcPr>
            <w:tcW w:w="1563"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Resaltar las áreas problemáticas frecuentes con diferentes tipos de movimientos dentales.</w:t>
            </w:r>
          </w:p>
        </w:tc>
        <w:tc>
          <w:tcPr>
            <w:tcW w:w="3697" w:type="dxa"/>
          </w:tcPr>
          <w:p w:rsidR="00511F29" w:rsidRDefault="00511F29"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La evidencia clínica sigue siendo abrumadora de que los factores ambientales locales combinados pueden mejorar la salud y el mantenimiento periodontal. Las soluciones para la enfermedad periodontal avanzada con maloclusión implican un enfoque multidisciplinario.</w:t>
            </w:r>
          </w:p>
        </w:tc>
      </w:tr>
      <w:tr w:rsidR="006B7834" w:rsidTr="004E0B16">
        <w:trPr>
          <w:trHeight w:val="147"/>
        </w:trPr>
        <w:tc>
          <w:tcPr>
            <w:tcW w:w="2694"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Tratamiento interdisciplinario de un paciente con múltiples dientes perdidos y periodontitis.</w:t>
            </w:r>
          </w:p>
          <w:p w:rsidR="006B7834" w:rsidRPr="003C4E6D" w:rsidRDefault="006B7834" w:rsidP="006B7834">
            <w:pPr>
              <w:rPr>
                <w:rFonts w:ascii="Arial" w:hAnsi="Arial" w:cs="Arial"/>
                <w:sz w:val="16"/>
                <w:szCs w:val="16"/>
              </w:rPr>
            </w:pPr>
          </w:p>
        </w:tc>
        <w:tc>
          <w:tcPr>
            <w:tcW w:w="1428" w:type="dxa"/>
          </w:tcPr>
          <w:p w:rsidR="00511F29" w:rsidRDefault="00511F29" w:rsidP="006B7834">
            <w:pPr>
              <w:rPr>
                <w:rFonts w:ascii="Arial" w:hAnsi="Arial" w:cs="Arial"/>
                <w:sz w:val="16"/>
                <w:szCs w:val="16"/>
              </w:rPr>
            </w:pPr>
          </w:p>
          <w:p w:rsidR="006B7834" w:rsidRPr="003C4E6D" w:rsidRDefault="001456BC" w:rsidP="006B7834">
            <w:pPr>
              <w:rPr>
                <w:rFonts w:ascii="Arial" w:hAnsi="Arial" w:cs="Arial"/>
                <w:sz w:val="16"/>
                <w:szCs w:val="16"/>
              </w:rPr>
            </w:pPr>
            <w:hyperlink r:id="rId20">
              <w:r w:rsidR="006B7834" w:rsidRPr="003C4E6D">
                <w:rPr>
                  <w:rFonts w:ascii="Arial" w:hAnsi="Arial" w:cs="Arial"/>
                  <w:sz w:val="16"/>
                  <w:szCs w:val="16"/>
                  <w:lang w:val="en-US" w:eastAsia="es-UY"/>
                </w:rPr>
                <w:t>Ahn</w:t>
              </w:r>
            </w:hyperlink>
            <w:r w:rsidR="006B7834" w:rsidRPr="003C4E6D">
              <w:rPr>
                <w:rFonts w:ascii="Arial" w:hAnsi="Arial" w:cs="Arial"/>
                <w:sz w:val="16"/>
                <w:szCs w:val="16"/>
                <w:lang w:val="en-US" w:eastAsia="es-UY"/>
              </w:rPr>
              <w:t xml:space="preserve">JC, </w:t>
            </w:r>
            <w:hyperlink r:id="rId21">
              <w:r w:rsidR="006B7834" w:rsidRPr="003C4E6D">
                <w:rPr>
                  <w:rFonts w:ascii="Arial" w:hAnsi="Arial" w:cs="Arial"/>
                  <w:sz w:val="16"/>
                  <w:szCs w:val="16"/>
                  <w:lang w:val="en-US" w:eastAsia="es-UY"/>
                </w:rPr>
                <w:t>Lee</w:t>
              </w:r>
            </w:hyperlink>
            <w:r w:rsidR="006B7834" w:rsidRPr="003C4E6D">
              <w:rPr>
                <w:rFonts w:ascii="Arial" w:hAnsi="Arial" w:cs="Arial"/>
                <w:sz w:val="16"/>
                <w:szCs w:val="16"/>
                <w:lang w:val="en-US" w:eastAsia="es-UY"/>
              </w:rPr>
              <w:t xml:space="preserve">JH, </w:t>
            </w:r>
            <w:hyperlink r:id="rId22">
              <w:r w:rsidR="006B7834" w:rsidRPr="003C4E6D">
                <w:rPr>
                  <w:rFonts w:ascii="Arial" w:hAnsi="Arial" w:cs="Arial"/>
                  <w:sz w:val="16"/>
                  <w:szCs w:val="16"/>
                  <w:lang w:val="en-US" w:eastAsia="es-UY"/>
                </w:rPr>
                <w:t>Yoon</w:t>
              </w:r>
            </w:hyperlink>
            <w:r w:rsidR="006B7834" w:rsidRPr="003C4E6D">
              <w:rPr>
                <w:rFonts w:ascii="Arial" w:hAnsi="Arial" w:cs="Arial"/>
                <w:sz w:val="16"/>
                <w:szCs w:val="16"/>
                <w:lang w:val="en-US" w:eastAsia="es-UY"/>
              </w:rPr>
              <w:t xml:space="preserve">JH, </w:t>
            </w:r>
            <w:hyperlink r:id="rId23">
              <w:r w:rsidR="006B7834" w:rsidRPr="003C4E6D">
                <w:rPr>
                  <w:rFonts w:ascii="Arial" w:hAnsi="Arial" w:cs="Arial"/>
                  <w:sz w:val="16"/>
                  <w:szCs w:val="16"/>
                  <w:lang w:val="en-US" w:eastAsia="es-UY"/>
                </w:rPr>
                <w:t>Lee</w:t>
              </w:r>
            </w:hyperlink>
            <w:r w:rsidR="006B7834" w:rsidRPr="003C4E6D">
              <w:rPr>
                <w:rFonts w:ascii="Arial" w:hAnsi="Arial" w:cs="Arial"/>
                <w:sz w:val="16"/>
                <w:szCs w:val="16"/>
                <w:lang w:val="en-US" w:eastAsia="es-UY"/>
              </w:rPr>
              <w:t xml:space="preserve">JY, </w:t>
            </w:r>
            <w:hyperlink r:id="rId24">
              <w:r w:rsidR="006B7834" w:rsidRPr="003C4E6D">
                <w:rPr>
                  <w:rFonts w:ascii="Arial" w:hAnsi="Arial" w:cs="Arial"/>
                  <w:sz w:val="16"/>
                  <w:szCs w:val="16"/>
                  <w:lang w:val="en-US" w:eastAsia="es-UY"/>
                </w:rPr>
                <w:t>Kim</w:t>
              </w:r>
            </w:hyperlink>
            <w:r w:rsidR="006B7834" w:rsidRPr="003C4E6D">
              <w:rPr>
                <w:rFonts w:ascii="Arial" w:hAnsi="Arial" w:cs="Arial"/>
                <w:sz w:val="16"/>
                <w:szCs w:val="16"/>
                <w:lang w:val="en-US"/>
              </w:rPr>
              <w:t xml:space="preserve"> JH</w:t>
            </w:r>
          </w:p>
        </w:tc>
        <w:tc>
          <w:tcPr>
            <w:tcW w:w="852" w:type="dxa"/>
          </w:tcPr>
          <w:p w:rsidR="00511F29" w:rsidRDefault="00511F29"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Am J OrthoDentofacialOrthop</w:t>
            </w:r>
            <w:r w:rsidRPr="003C4E6D">
              <w:rPr>
                <w:rFonts w:ascii="Arial" w:hAnsi="Arial" w:cs="Arial"/>
                <w:bCs/>
                <w:sz w:val="16"/>
                <w:szCs w:val="16"/>
                <w:lang w:eastAsia="es-UY"/>
              </w:rPr>
              <w:t xml:space="preserve"> 2018</w:t>
            </w:r>
          </w:p>
        </w:tc>
        <w:tc>
          <w:tcPr>
            <w:tcW w:w="1137" w:type="dxa"/>
          </w:tcPr>
          <w:p w:rsidR="00511F29" w:rsidRDefault="00511F2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Reporte de caso</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Describir el enfoque interdisciplinario para tratar a un paciente parcialmente desdentado con periodontitis.(orto-perio-rehablit)</w:t>
            </w:r>
          </w:p>
        </w:tc>
        <w:tc>
          <w:tcPr>
            <w:tcW w:w="3697" w:type="dxa"/>
          </w:tcPr>
          <w:p w:rsidR="00511F29" w:rsidRDefault="00511F29"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Se observa el tratamiento integral exitoso de un paciente con varios dientes perdidos y periodontitis. Se logró una mejor salud periodontal y una oclusión estable y dimensión vertical después del tratamiento de ortodoncia.</w:t>
            </w:r>
          </w:p>
        </w:tc>
      </w:tr>
      <w:tr w:rsidR="006B7834" w:rsidTr="004E0B16">
        <w:trPr>
          <w:trHeight w:val="147"/>
        </w:trPr>
        <w:tc>
          <w:tcPr>
            <w:tcW w:w="2694"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Tratamiento ortodóncico en un paciente adulto con enfermedad periodontal inactiva.</w:t>
            </w:r>
          </w:p>
          <w:p w:rsidR="006B7834" w:rsidRPr="003C4E6D" w:rsidRDefault="006B7834" w:rsidP="006B7834">
            <w:pPr>
              <w:rPr>
                <w:rFonts w:ascii="Arial" w:hAnsi="Arial" w:cs="Arial"/>
                <w:sz w:val="16"/>
                <w:szCs w:val="16"/>
              </w:rPr>
            </w:pPr>
          </w:p>
        </w:tc>
        <w:tc>
          <w:tcPr>
            <w:tcW w:w="1428"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Russell V , Lara M P</w:t>
            </w:r>
          </w:p>
        </w:tc>
        <w:tc>
          <w:tcPr>
            <w:tcW w:w="852"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RevMexOrtodon. 2016</w:t>
            </w:r>
          </w:p>
        </w:tc>
        <w:tc>
          <w:tcPr>
            <w:tcW w:w="1137"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Reporte de caso</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Presentar el manejo ortodóncico de un paciente femenino adulto con enfermedad periodontal inactiva, con proinclinación, protrusión, extrusión y múltiples pérdidas dentarias.</w:t>
            </w: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 xml:space="preserve">El tratamiento de ortodoncia en pacientes adultos con secuelas de enfermedad periodontal es limitado pero ayuda significativamente a conseguir mejor función, estética, integridad de los tejidos periodontales y facilita el manejo de una futura rehabilitación protésica. Estos pacientes deben tener un constante monitoreo periodontal y mantener bajo control de placa bacteriana. </w:t>
            </w:r>
          </w:p>
          <w:p w:rsidR="006B7834" w:rsidRPr="003C4E6D" w:rsidRDefault="006B7834" w:rsidP="00A27A7A">
            <w:pPr>
              <w:ind w:right="347"/>
              <w:rPr>
                <w:rFonts w:ascii="Arial" w:hAnsi="Arial" w:cs="Arial"/>
                <w:sz w:val="16"/>
                <w:szCs w:val="16"/>
              </w:rPr>
            </w:pPr>
          </w:p>
        </w:tc>
      </w:tr>
      <w:tr w:rsidR="006B7834" w:rsidTr="004E0B16">
        <w:trPr>
          <w:trHeight w:val="66"/>
        </w:trPr>
        <w:tc>
          <w:tcPr>
            <w:tcW w:w="2694"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Tratamiento de ortodoncia simultáneo o posterior al tratamiento relacionado con la causa periodontal en pacientes susceptibles a la periodontitis. Parte I: Resultado clínico.</w:t>
            </w:r>
          </w:p>
          <w:p w:rsidR="006B7834" w:rsidRPr="003C4E6D" w:rsidRDefault="006B7834" w:rsidP="006B7834">
            <w:pPr>
              <w:rPr>
                <w:rFonts w:ascii="Arial" w:hAnsi="Arial" w:cs="Arial"/>
                <w:sz w:val="16"/>
                <w:szCs w:val="16"/>
              </w:rPr>
            </w:pPr>
          </w:p>
        </w:tc>
        <w:tc>
          <w:tcPr>
            <w:tcW w:w="1428"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Zasčiurinskienė E, Basevičienė N, Lindsten R, Slotte C, Jansson H, Bjerklin K.</w:t>
            </w:r>
          </w:p>
          <w:p w:rsidR="006B7834" w:rsidRPr="003C4E6D" w:rsidRDefault="006B7834" w:rsidP="006B7834">
            <w:pPr>
              <w:rPr>
                <w:rFonts w:ascii="Arial" w:hAnsi="Arial" w:cs="Arial"/>
                <w:sz w:val="16"/>
                <w:szCs w:val="16"/>
              </w:rPr>
            </w:pPr>
          </w:p>
        </w:tc>
        <w:tc>
          <w:tcPr>
            <w:tcW w:w="852" w:type="dxa"/>
          </w:tcPr>
          <w:p w:rsidR="000B2A98" w:rsidRDefault="000B2A98"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 Clin Periodontol. 2018</w:t>
            </w:r>
          </w:p>
        </w:tc>
        <w:tc>
          <w:tcPr>
            <w:tcW w:w="1137"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Ensayo clínico aleatoriza-do, controlado, paralelo y abierto.</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Objetivo primario comparar dos estrategias de tratamiento con respecto al efecto del movimiento dental de ortodoncia sobre el estado periodontal en pacientes con periodontitis inducida por placa. Y como objetivo secundario  evaluar las diferencias en la duración del tratamiento.</w:t>
            </w:r>
          </w:p>
          <w:p w:rsidR="006B7834" w:rsidRPr="003C4E6D" w:rsidRDefault="006B7834" w:rsidP="006B7834">
            <w:pPr>
              <w:rPr>
                <w:rFonts w:ascii="Arial" w:hAnsi="Arial" w:cs="Arial"/>
                <w:sz w:val="16"/>
                <w:szCs w:val="16"/>
              </w:rPr>
            </w:pP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En base a los resultados obtenidos el tratamiento de ortodoncia, simultáneamente con el tratamiento periodontal, podría usarse en el tratamiento de rutina de pacientes con periodontitis inducida por placa.</w:t>
            </w:r>
          </w:p>
          <w:p w:rsidR="006B7834" w:rsidRPr="003C4E6D" w:rsidRDefault="006B7834" w:rsidP="00A27A7A">
            <w:pPr>
              <w:ind w:right="347"/>
              <w:rPr>
                <w:rFonts w:ascii="Arial" w:hAnsi="Arial" w:cs="Arial"/>
                <w:sz w:val="16"/>
                <w:szCs w:val="16"/>
              </w:rPr>
            </w:pPr>
          </w:p>
        </w:tc>
      </w:tr>
      <w:tr w:rsidR="006B7834" w:rsidTr="004E0B16">
        <w:trPr>
          <w:trHeight w:val="147"/>
        </w:trPr>
        <w:tc>
          <w:tcPr>
            <w:tcW w:w="2694" w:type="dxa"/>
          </w:tcPr>
          <w:p w:rsidR="00BF0122" w:rsidRDefault="00BF0122" w:rsidP="006B7834">
            <w:pPr>
              <w:rPr>
                <w:rFonts w:ascii="Arial" w:hAnsi="Arial" w:cs="Arial"/>
                <w:sz w:val="16"/>
                <w:szCs w:val="16"/>
              </w:rPr>
            </w:pPr>
          </w:p>
          <w:p w:rsidR="006B7834" w:rsidRPr="003C4E6D" w:rsidRDefault="00C22C24" w:rsidP="006B7834">
            <w:pPr>
              <w:rPr>
                <w:rFonts w:ascii="Arial" w:hAnsi="Arial" w:cs="Arial"/>
                <w:sz w:val="16"/>
                <w:szCs w:val="16"/>
              </w:rPr>
            </w:pPr>
            <w:r w:rsidRPr="003C4E6D">
              <w:rPr>
                <w:rFonts w:ascii="Arial" w:hAnsi="Arial" w:cs="Arial"/>
                <w:sz w:val="16"/>
                <w:szCs w:val="16"/>
              </w:rPr>
              <w:t>El efecto de los movimientos de inclinación ortodóncicos sobre los tejidos periodontales de la dentición infectada y no infectada en perros.</w:t>
            </w:r>
          </w:p>
          <w:p w:rsidR="006B7834" w:rsidRPr="003C4E6D" w:rsidRDefault="006B7834" w:rsidP="006B7834">
            <w:pPr>
              <w:rPr>
                <w:rFonts w:ascii="Arial" w:hAnsi="Arial" w:cs="Arial"/>
                <w:sz w:val="16"/>
                <w:szCs w:val="16"/>
              </w:rPr>
            </w:pPr>
          </w:p>
        </w:tc>
        <w:tc>
          <w:tcPr>
            <w:tcW w:w="1428" w:type="dxa"/>
          </w:tcPr>
          <w:p w:rsidR="00BF0122" w:rsidRDefault="00BF0122" w:rsidP="006B7834">
            <w:pPr>
              <w:rPr>
                <w:rFonts w:ascii="Arial" w:hAnsi="Arial" w:cs="Arial"/>
                <w:color w:val="000000"/>
                <w:sz w:val="16"/>
                <w:szCs w:val="16"/>
                <w:lang w:eastAsia="es-UY"/>
              </w:rPr>
            </w:pPr>
          </w:p>
          <w:p w:rsidR="006B7834" w:rsidRPr="003C4E6D" w:rsidRDefault="00BA584E" w:rsidP="006B7834">
            <w:pPr>
              <w:rPr>
                <w:rFonts w:ascii="Arial" w:hAnsi="Arial" w:cs="Arial"/>
                <w:sz w:val="16"/>
                <w:szCs w:val="16"/>
              </w:rPr>
            </w:pPr>
            <w:r w:rsidRPr="003C4E6D">
              <w:rPr>
                <w:rFonts w:ascii="Arial" w:hAnsi="Arial" w:cs="Arial"/>
                <w:color w:val="000000"/>
                <w:sz w:val="16"/>
                <w:szCs w:val="16"/>
                <w:lang w:eastAsia="es-UY"/>
              </w:rPr>
              <w:t>Ericsson I, Thilander B, Lindhe J.</w:t>
            </w:r>
            <w:r w:rsidR="009579D8" w:rsidRPr="003C4E6D">
              <w:rPr>
                <w:rFonts w:ascii="Arial" w:hAnsi="Arial" w:cs="Arial"/>
                <w:color w:val="000000"/>
                <w:sz w:val="16"/>
                <w:szCs w:val="16"/>
                <w:lang w:eastAsia="es-UY"/>
              </w:rPr>
              <w:t xml:space="preserve"> Okamoto H</w:t>
            </w:r>
          </w:p>
        </w:tc>
        <w:tc>
          <w:tcPr>
            <w:tcW w:w="852" w:type="dxa"/>
          </w:tcPr>
          <w:p w:rsidR="00BF0122" w:rsidRDefault="00BF0122" w:rsidP="006B7834">
            <w:pPr>
              <w:rPr>
                <w:rFonts w:ascii="Arial" w:hAnsi="Arial" w:cs="Arial"/>
                <w:sz w:val="16"/>
                <w:szCs w:val="16"/>
              </w:rPr>
            </w:pPr>
          </w:p>
          <w:p w:rsidR="006B7834" w:rsidRPr="003C4E6D" w:rsidRDefault="00B6068F" w:rsidP="006B7834">
            <w:pPr>
              <w:rPr>
                <w:rFonts w:ascii="Arial" w:hAnsi="Arial" w:cs="Arial"/>
                <w:sz w:val="16"/>
                <w:szCs w:val="16"/>
              </w:rPr>
            </w:pPr>
            <w:r w:rsidRPr="003C4E6D">
              <w:rPr>
                <w:rFonts w:ascii="Arial" w:hAnsi="Arial" w:cs="Arial"/>
                <w:sz w:val="16"/>
                <w:szCs w:val="16"/>
              </w:rPr>
              <w:t>J Clinic Periodontol.1977</w:t>
            </w:r>
          </w:p>
        </w:tc>
        <w:tc>
          <w:tcPr>
            <w:tcW w:w="1137" w:type="dxa"/>
          </w:tcPr>
          <w:p w:rsidR="006B7834" w:rsidRPr="003C4E6D" w:rsidRDefault="006B7834" w:rsidP="006B7834">
            <w:pPr>
              <w:rPr>
                <w:rFonts w:ascii="Arial" w:hAnsi="Arial" w:cs="Arial"/>
                <w:sz w:val="16"/>
                <w:szCs w:val="16"/>
              </w:rPr>
            </w:pPr>
          </w:p>
          <w:p w:rsidR="006B7834" w:rsidRPr="003C4E6D" w:rsidRDefault="006B7667" w:rsidP="006B7834">
            <w:pPr>
              <w:rPr>
                <w:rFonts w:ascii="Arial" w:hAnsi="Arial" w:cs="Arial"/>
                <w:sz w:val="16"/>
                <w:szCs w:val="16"/>
              </w:rPr>
            </w:pPr>
            <w:r w:rsidRPr="003C4E6D">
              <w:rPr>
                <w:rFonts w:ascii="Arial" w:hAnsi="Arial" w:cs="Arial"/>
                <w:sz w:val="16"/>
                <w:szCs w:val="16"/>
              </w:rPr>
              <w:t>Estudio experimetal</w:t>
            </w:r>
          </w:p>
        </w:tc>
        <w:tc>
          <w:tcPr>
            <w:tcW w:w="1563" w:type="dxa"/>
          </w:tcPr>
          <w:p w:rsidR="00BF0122" w:rsidRDefault="00BF0122" w:rsidP="006B7834">
            <w:pPr>
              <w:rPr>
                <w:rFonts w:ascii="Arial" w:hAnsi="Arial" w:cs="Arial"/>
                <w:sz w:val="16"/>
                <w:szCs w:val="16"/>
              </w:rPr>
            </w:pPr>
          </w:p>
          <w:p w:rsidR="006B7834" w:rsidRPr="003C4E6D" w:rsidRDefault="005F7ACE" w:rsidP="006B7834">
            <w:pPr>
              <w:rPr>
                <w:rFonts w:ascii="Arial" w:hAnsi="Arial" w:cs="Arial"/>
                <w:sz w:val="16"/>
                <w:szCs w:val="16"/>
              </w:rPr>
            </w:pPr>
            <w:r w:rsidRPr="003C4E6D">
              <w:rPr>
                <w:rFonts w:ascii="Arial" w:hAnsi="Arial" w:cs="Arial"/>
                <w:sz w:val="16"/>
                <w:szCs w:val="16"/>
              </w:rPr>
              <w:t xml:space="preserve">Los objetivos de este estudio es analizar </w:t>
            </w:r>
            <w:r w:rsidR="000B2B2E" w:rsidRPr="003C4E6D">
              <w:rPr>
                <w:rFonts w:ascii="Arial" w:hAnsi="Arial" w:cs="Arial"/>
                <w:sz w:val="16"/>
                <w:szCs w:val="16"/>
              </w:rPr>
              <w:t xml:space="preserve"> (1) si </w:t>
            </w:r>
            <w:r w:rsidRPr="003C4E6D">
              <w:rPr>
                <w:rFonts w:ascii="Arial" w:hAnsi="Arial" w:cs="Arial"/>
                <w:sz w:val="16"/>
                <w:szCs w:val="16"/>
              </w:rPr>
              <w:t xml:space="preserve"> mediante el movimiento dental de ortodon</w:t>
            </w:r>
            <w:r w:rsidR="00D01ADF" w:rsidRPr="003C4E6D">
              <w:rPr>
                <w:rFonts w:ascii="Arial" w:hAnsi="Arial" w:cs="Arial"/>
                <w:sz w:val="16"/>
                <w:szCs w:val="16"/>
              </w:rPr>
              <w:t>cia se</w:t>
            </w:r>
            <w:r w:rsidRPr="003C4E6D">
              <w:rPr>
                <w:rFonts w:ascii="Arial" w:hAnsi="Arial" w:cs="Arial"/>
                <w:sz w:val="16"/>
                <w:szCs w:val="16"/>
              </w:rPr>
              <w:t xml:space="preserve"> </w:t>
            </w:r>
            <w:r w:rsidR="000B2B2E" w:rsidRPr="003C4E6D">
              <w:rPr>
                <w:rFonts w:ascii="Arial" w:hAnsi="Arial" w:cs="Arial"/>
                <w:sz w:val="16"/>
                <w:szCs w:val="16"/>
              </w:rPr>
              <w:t>trasla</w:t>
            </w:r>
            <w:r w:rsidR="00D01ADF" w:rsidRPr="003C4E6D">
              <w:rPr>
                <w:rFonts w:ascii="Arial" w:hAnsi="Arial" w:cs="Arial"/>
                <w:sz w:val="16"/>
                <w:szCs w:val="16"/>
              </w:rPr>
              <w:t>da</w:t>
            </w:r>
            <w:r w:rsidR="000B2B2E" w:rsidRPr="003C4E6D">
              <w:rPr>
                <w:rFonts w:ascii="Arial" w:hAnsi="Arial" w:cs="Arial"/>
                <w:sz w:val="16"/>
                <w:szCs w:val="16"/>
              </w:rPr>
              <w:t xml:space="preserve"> placa bacteriana de una posición </w:t>
            </w:r>
            <w:r w:rsidRPr="003C4E6D">
              <w:rPr>
                <w:rFonts w:ascii="Arial" w:hAnsi="Arial" w:cs="Arial"/>
                <w:sz w:val="16"/>
                <w:szCs w:val="16"/>
              </w:rPr>
              <w:t xml:space="preserve"> supragingivalmente a una posición subgingival, y (2) reacciones del tejido periodontal alrededor de dientes infectados con placa </w:t>
            </w:r>
            <w:r w:rsidR="00D01ADF" w:rsidRPr="003C4E6D">
              <w:rPr>
                <w:rFonts w:ascii="Arial" w:hAnsi="Arial" w:cs="Arial"/>
                <w:sz w:val="16"/>
                <w:szCs w:val="16"/>
              </w:rPr>
              <w:t xml:space="preserve">al movimiento de </w:t>
            </w:r>
            <w:r w:rsidRPr="003C4E6D">
              <w:rPr>
                <w:rFonts w:ascii="Arial" w:hAnsi="Arial" w:cs="Arial"/>
                <w:sz w:val="16"/>
                <w:szCs w:val="16"/>
              </w:rPr>
              <w:t>inclina</w:t>
            </w:r>
            <w:r w:rsidR="00D01ADF" w:rsidRPr="003C4E6D">
              <w:rPr>
                <w:rFonts w:ascii="Arial" w:hAnsi="Arial" w:cs="Arial"/>
                <w:sz w:val="16"/>
                <w:szCs w:val="16"/>
              </w:rPr>
              <w:t>ción</w:t>
            </w:r>
            <w:r w:rsidRPr="003C4E6D">
              <w:rPr>
                <w:rFonts w:ascii="Arial" w:hAnsi="Arial" w:cs="Arial"/>
                <w:sz w:val="16"/>
                <w:szCs w:val="16"/>
              </w:rPr>
              <w:t xml:space="preserve"> e intrusi</w:t>
            </w:r>
            <w:r w:rsidR="00A47E3A" w:rsidRPr="003C4E6D">
              <w:rPr>
                <w:rFonts w:ascii="Arial" w:hAnsi="Arial" w:cs="Arial"/>
                <w:sz w:val="16"/>
                <w:szCs w:val="16"/>
              </w:rPr>
              <w:t>ón.</w:t>
            </w:r>
          </w:p>
        </w:tc>
        <w:tc>
          <w:tcPr>
            <w:tcW w:w="3697" w:type="dxa"/>
          </w:tcPr>
          <w:p w:rsidR="00BF0122" w:rsidRDefault="00BF0122" w:rsidP="00A27A7A">
            <w:pPr>
              <w:ind w:right="347"/>
              <w:rPr>
                <w:rFonts w:ascii="Arial" w:hAnsi="Arial" w:cs="Arial"/>
                <w:sz w:val="16"/>
                <w:szCs w:val="16"/>
              </w:rPr>
            </w:pPr>
          </w:p>
          <w:p w:rsidR="00111A46" w:rsidRPr="003C4E6D" w:rsidRDefault="00111A46" w:rsidP="00A27A7A">
            <w:pPr>
              <w:ind w:right="347"/>
              <w:rPr>
                <w:rFonts w:ascii="Arial" w:hAnsi="Arial" w:cs="Arial"/>
                <w:sz w:val="16"/>
                <w:szCs w:val="16"/>
              </w:rPr>
            </w:pPr>
            <w:r w:rsidRPr="003C4E6D">
              <w:rPr>
                <w:rFonts w:ascii="Arial" w:hAnsi="Arial" w:cs="Arial"/>
                <w:sz w:val="16"/>
                <w:szCs w:val="16"/>
              </w:rPr>
              <w:t>La presente investigación demostró la posibilidad de que el tratamiento de ortodoncia que implica la intrusión de un diente en una dentición infectada con placa pueda cambiar una placa localizada supragingivalmente a una subgingival. Dado que es probable que este cambio también</w:t>
            </w:r>
          </w:p>
          <w:p w:rsidR="006B7834" w:rsidRPr="003C4E6D" w:rsidRDefault="00111A46" w:rsidP="00A27A7A">
            <w:pPr>
              <w:ind w:right="347"/>
              <w:rPr>
                <w:rFonts w:ascii="Arial" w:hAnsi="Arial" w:cs="Arial"/>
                <w:sz w:val="16"/>
                <w:szCs w:val="16"/>
              </w:rPr>
            </w:pPr>
            <w:r w:rsidRPr="003C4E6D">
              <w:rPr>
                <w:rFonts w:ascii="Arial" w:hAnsi="Arial" w:cs="Arial"/>
                <w:sz w:val="16"/>
                <w:szCs w:val="16"/>
              </w:rPr>
              <w:t>implique un cambio en la composición microbiana de la placa , puede desarrollarse una situación que favorezca la formación de bolsas infraóseas y la pérdida de la unión del tejido conectivo. Se necesitan más experimentos para probar esta hipótesis.</w:t>
            </w:r>
          </w:p>
        </w:tc>
      </w:tr>
      <w:tr w:rsidR="006B7834" w:rsidTr="004E0B16">
        <w:trPr>
          <w:trHeight w:val="147"/>
        </w:trPr>
        <w:tc>
          <w:tcPr>
            <w:tcW w:w="2694" w:type="dxa"/>
          </w:tcPr>
          <w:p w:rsidR="007E5519" w:rsidRDefault="007E551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Los efectos del tratamiento de ortodoncia sobre los tejidos periodontales en pacientes con soporte periodontal reducido.</w:t>
            </w:r>
          </w:p>
          <w:p w:rsidR="006B7834" w:rsidRPr="003C4E6D" w:rsidRDefault="006B7834" w:rsidP="006B7834">
            <w:pPr>
              <w:rPr>
                <w:rFonts w:ascii="Arial" w:hAnsi="Arial" w:cs="Arial"/>
                <w:sz w:val="16"/>
                <w:szCs w:val="16"/>
              </w:rPr>
            </w:pPr>
          </w:p>
        </w:tc>
        <w:tc>
          <w:tcPr>
            <w:tcW w:w="1428" w:type="dxa"/>
          </w:tcPr>
          <w:p w:rsidR="007E5519" w:rsidRDefault="007E5519"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Eliasson LA, Hugoson A, Kurol J, Siwe H</w:t>
            </w:r>
          </w:p>
        </w:tc>
        <w:tc>
          <w:tcPr>
            <w:tcW w:w="852" w:type="dxa"/>
          </w:tcPr>
          <w:p w:rsidR="007E5519" w:rsidRDefault="007E5519"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Eur J Orthodont.1982</w:t>
            </w:r>
          </w:p>
        </w:tc>
        <w:tc>
          <w:tcPr>
            <w:tcW w:w="1137" w:type="dxa"/>
          </w:tcPr>
          <w:p w:rsidR="006B7834" w:rsidRPr="003C4E6D" w:rsidRDefault="006B7834" w:rsidP="006B7834">
            <w:pPr>
              <w:rPr>
                <w:rFonts w:ascii="Arial" w:hAnsi="Arial" w:cs="Arial"/>
                <w:sz w:val="16"/>
                <w:szCs w:val="16"/>
              </w:rPr>
            </w:pP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Estudiar la influencia del tratamiento de ortodoncia en los tejidos periodontales en pacientes con destrucción avanzada del tejido periodontal.</w:t>
            </w:r>
          </w:p>
        </w:tc>
        <w:tc>
          <w:tcPr>
            <w:tcW w:w="3697" w:type="dxa"/>
          </w:tcPr>
          <w:p w:rsidR="007E5519" w:rsidRDefault="007E5519"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Siempre que se administre una terapia básica previa a la ortodoncia   y que las fuerzas aplicadas se mantengan dentro de los límites fisiológicos, los resultados de este estudio clínico muestran que no se producirá un aumento de la progresión de la periodontitis  debido al movimiento  ortodóncicas.</w:t>
            </w:r>
          </w:p>
        </w:tc>
      </w:tr>
      <w:tr w:rsidR="006B7834" w:rsidTr="004E0B16">
        <w:trPr>
          <w:trHeight w:val="147"/>
        </w:trPr>
        <w:tc>
          <w:tcPr>
            <w:tcW w:w="2694" w:type="dxa"/>
          </w:tcPr>
          <w:p w:rsidR="007E5519" w:rsidRDefault="007E5519" w:rsidP="006B7834">
            <w:pPr>
              <w:rPr>
                <w:rFonts w:ascii="Arial" w:hAnsi="Arial" w:cs="Arial"/>
                <w:color w:val="222222"/>
                <w:kern w:val="2"/>
                <w:sz w:val="16"/>
                <w:szCs w:val="16"/>
                <w:lang w:val="es-UY" w:eastAsia="es-UY"/>
              </w:rPr>
            </w:pPr>
          </w:p>
          <w:p w:rsidR="006B7834" w:rsidRPr="003C4E6D" w:rsidRDefault="006B7834" w:rsidP="006B7834">
            <w:pPr>
              <w:rPr>
                <w:rFonts w:ascii="Arial" w:hAnsi="Arial" w:cs="Arial"/>
                <w:sz w:val="16"/>
                <w:szCs w:val="16"/>
              </w:rPr>
            </w:pPr>
            <w:r w:rsidRPr="003C4E6D">
              <w:rPr>
                <w:rFonts w:ascii="Arial" w:hAnsi="Arial" w:cs="Arial"/>
                <w:color w:val="222222"/>
                <w:kern w:val="2"/>
                <w:sz w:val="16"/>
                <w:szCs w:val="16"/>
                <w:lang w:val="es-UY" w:eastAsia="es-UY"/>
              </w:rPr>
              <w:t>Efectos Indeseados en el tratamiento Ortodoncico. Revisión de la literatura.</w:t>
            </w:r>
          </w:p>
        </w:tc>
        <w:tc>
          <w:tcPr>
            <w:tcW w:w="1428" w:type="dxa"/>
          </w:tcPr>
          <w:p w:rsidR="007E5519" w:rsidRDefault="007E5519" w:rsidP="006B7834">
            <w:pPr>
              <w:rPr>
                <w:rFonts w:ascii="Arial" w:hAnsi="Arial" w:cs="Arial"/>
                <w:color w:val="333333"/>
                <w:sz w:val="16"/>
                <w:szCs w:val="16"/>
                <w:lang w:val="en-US"/>
              </w:rPr>
            </w:pPr>
          </w:p>
          <w:p w:rsidR="006B7834" w:rsidRPr="003C4E6D" w:rsidRDefault="006B7834" w:rsidP="006B7834">
            <w:pPr>
              <w:rPr>
                <w:rFonts w:ascii="Arial" w:hAnsi="Arial" w:cs="Arial"/>
                <w:sz w:val="16"/>
                <w:szCs w:val="16"/>
              </w:rPr>
            </w:pPr>
            <w:r w:rsidRPr="003C4E6D">
              <w:rPr>
                <w:rFonts w:ascii="Arial" w:hAnsi="Arial" w:cs="Arial"/>
                <w:color w:val="333333"/>
                <w:sz w:val="16"/>
                <w:szCs w:val="16"/>
                <w:lang w:val="en-US"/>
              </w:rPr>
              <w:t>Alvarado Torres E, Rojas García A</w:t>
            </w:r>
            <w:r w:rsidRPr="003C4E6D">
              <w:rPr>
                <w:rFonts w:ascii="Arial" w:hAnsi="Arial" w:cs="Arial"/>
                <w:color w:val="333333"/>
                <w:sz w:val="16"/>
                <w:szCs w:val="16"/>
                <w:lang w:val="en-US" w:eastAsia="es-UY"/>
              </w:rPr>
              <w:t>R</w:t>
            </w:r>
            <w:r w:rsidRPr="003C4E6D">
              <w:rPr>
                <w:rFonts w:ascii="Arial" w:hAnsi="Arial" w:cs="Arial"/>
                <w:color w:val="333333"/>
                <w:sz w:val="16"/>
                <w:szCs w:val="16"/>
                <w:lang w:val="en-US"/>
              </w:rPr>
              <w:t>.</w:t>
            </w:r>
          </w:p>
        </w:tc>
        <w:tc>
          <w:tcPr>
            <w:tcW w:w="852" w:type="dxa"/>
          </w:tcPr>
          <w:p w:rsidR="007E5519" w:rsidRDefault="007E5519" w:rsidP="006B7834">
            <w:pPr>
              <w:rPr>
                <w:rFonts w:ascii="Arial" w:hAnsi="Arial" w:cs="Arial"/>
                <w:color w:val="222222"/>
                <w:kern w:val="2"/>
                <w:sz w:val="16"/>
                <w:szCs w:val="16"/>
                <w:lang w:val="es-UY" w:eastAsia="es-UY"/>
              </w:rPr>
            </w:pPr>
          </w:p>
          <w:p w:rsidR="006B7834" w:rsidRPr="003C4E6D" w:rsidRDefault="006B7834" w:rsidP="006B7834">
            <w:pPr>
              <w:rPr>
                <w:rFonts w:ascii="Arial" w:hAnsi="Arial" w:cs="Arial"/>
                <w:sz w:val="16"/>
                <w:szCs w:val="16"/>
              </w:rPr>
            </w:pPr>
            <w:r w:rsidRPr="003C4E6D">
              <w:rPr>
                <w:rFonts w:ascii="Arial" w:hAnsi="Arial" w:cs="Arial"/>
                <w:color w:val="222222"/>
                <w:kern w:val="2"/>
                <w:sz w:val="16"/>
                <w:szCs w:val="16"/>
                <w:lang w:val="es-UY" w:eastAsia="es-UY"/>
              </w:rPr>
              <w:t>Revista latinoamericana</w:t>
            </w:r>
            <w:r w:rsidRPr="003C4E6D">
              <w:rPr>
                <w:rFonts w:ascii="Arial" w:hAnsi="Arial" w:cs="Arial"/>
                <w:sz w:val="16"/>
                <w:szCs w:val="16"/>
              </w:rPr>
              <w:t>de ortodoncia y odontopediatria.</w:t>
            </w:r>
            <w:r w:rsidRPr="003C4E6D">
              <w:rPr>
                <w:rFonts w:ascii="Arial" w:hAnsi="Arial" w:cs="Arial"/>
                <w:color w:val="222222"/>
                <w:kern w:val="2"/>
                <w:sz w:val="16"/>
                <w:szCs w:val="16"/>
                <w:lang w:val="es-UY" w:eastAsia="es-UY"/>
              </w:rPr>
              <w:t xml:space="preserve"> 2015.</w:t>
            </w:r>
          </w:p>
        </w:tc>
        <w:tc>
          <w:tcPr>
            <w:tcW w:w="1137" w:type="dxa"/>
          </w:tcPr>
          <w:p w:rsidR="007E5519" w:rsidRDefault="007E551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 de la literatura</w:t>
            </w:r>
          </w:p>
        </w:tc>
        <w:tc>
          <w:tcPr>
            <w:tcW w:w="1563" w:type="dxa"/>
          </w:tcPr>
          <w:p w:rsidR="007E5519" w:rsidRDefault="007E551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Hacer una revisión bibliográfica de los últimos 10 años sobre los efectos indeseados durante el tratamiento ortodóncico</w:t>
            </w:r>
          </w:p>
        </w:tc>
        <w:tc>
          <w:tcPr>
            <w:tcW w:w="3697" w:type="dxa"/>
          </w:tcPr>
          <w:p w:rsidR="007E5519" w:rsidRDefault="007E5519" w:rsidP="00A27A7A">
            <w:pPr>
              <w:ind w:right="347"/>
              <w:rPr>
                <w:rFonts w:ascii="Arial" w:eastAsia="Times New Roman" w:hAnsi="Arial" w:cs="Arial"/>
                <w:color w:val="333333"/>
                <w:sz w:val="16"/>
                <w:szCs w:val="16"/>
                <w:shd w:val="clear" w:color="auto" w:fill="FFFFFF"/>
                <w:lang w:val="es-UY" w:eastAsia="es-UY"/>
              </w:rPr>
            </w:pPr>
          </w:p>
          <w:p w:rsidR="006B7834" w:rsidRPr="003C4E6D" w:rsidRDefault="006B7834" w:rsidP="00A27A7A">
            <w:pPr>
              <w:ind w:right="347"/>
              <w:rPr>
                <w:rFonts w:ascii="Arial" w:hAnsi="Arial" w:cs="Arial"/>
                <w:sz w:val="16"/>
                <w:szCs w:val="16"/>
              </w:rPr>
            </w:pPr>
            <w:r w:rsidRPr="003C4E6D">
              <w:rPr>
                <w:rFonts w:ascii="Arial" w:eastAsia="Times New Roman" w:hAnsi="Arial" w:cs="Arial"/>
                <w:color w:val="333333"/>
                <w:sz w:val="16"/>
                <w:szCs w:val="16"/>
                <w:shd w:val="clear" w:color="auto" w:fill="FFFFFF"/>
                <w:lang w:val="es-UY" w:eastAsia="es-UY"/>
              </w:rPr>
              <w:t>Durante el tratamiento de ortodoncia pueden generarse  distintos efectos indeseadoscomo:</w:t>
            </w:r>
            <w:r w:rsidRPr="003C4E6D">
              <w:rPr>
                <w:rFonts w:ascii="Arial" w:eastAsia="Times New Roman" w:hAnsi="Arial" w:cs="Arial"/>
                <w:sz w:val="16"/>
                <w:szCs w:val="16"/>
                <w:lang w:val="es-UY" w:eastAsia="es-UY"/>
              </w:rPr>
              <w:t xml:space="preserve"> dolor, movimientos dentales indeseados, problemas periodontales, manchas blancas, reabsorción radicular y disfunción de ATM</w:t>
            </w:r>
            <w:r w:rsidRPr="003C4E6D">
              <w:rPr>
                <w:rFonts w:ascii="Arial" w:eastAsia="Times New Roman" w:hAnsi="Arial" w:cs="Arial"/>
                <w:color w:val="333333"/>
                <w:sz w:val="16"/>
                <w:szCs w:val="16"/>
                <w:lang w:val="es-UY" w:eastAsia="es-UY"/>
              </w:rPr>
              <w:br/>
            </w:r>
            <w:r w:rsidRPr="003C4E6D">
              <w:rPr>
                <w:rFonts w:ascii="Arial" w:eastAsia="Times New Roman" w:hAnsi="Arial" w:cs="Arial"/>
                <w:color w:val="333333"/>
                <w:sz w:val="16"/>
                <w:szCs w:val="16"/>
                <w:shd w:val="clear" w:color="auto" w:fill="FFFFFF"/>
                <w:lang w:val="es-UY" w:eastAsia="es-UY"/>
              </w:rPr>
              <w:t>Es importante que antes y durante el tratamiento  le brindemos al paciente la información necesaria sobre estos riesgos y posibles efectos del tratamiento;  con el único fin, de apoyarnos en él para disminuir en la medida de lo posible las probabilidades de su aparición y avance.</w:t>
            </w:r>
          </w:p>
        </w:tc>
      </w:tr>
      <w:tr w:rsidR="006B7834" w:rsidTr="004E0B16">
        <w:trPr>
          <w:trHeight w:val="147"/>
        </w:trPr>
        <w:tc>
          <w:tcPr>
            <w:tcW w:w="2694" w:type="dxa"/>
          </w:tcPr>
          <w:p w:rsidR="007E5519" w:rsidRDefault="007E5519"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Atención basada en la evidencia en ortodoncia y periodoncia: una revisión de la literatura.</w:t>
            </w:r>
          </w:p>
          <w:p w:rsidR="006B7834" w:rsidRPr="003C4E6D" w:rsidRDefault="006B7834" w:rsidP="006B7834">
            <w:pPr>
              <w:rPr>
                <w:rFonts w:ascii="Arial" w:hAnsi="Arial" w:cs="Arial"/>
                <w:sz w:val="16"/>
                <w:szCs w:val="16"/>
              </w:rPr>
            </w:pPr>
          </w:p>
        </w:tc>
        <w:tc>
          <w:tcPr>
            <w:tcW w:w="1428" w:type="dxa"/>
          </w:tcPr>
          <w:p w:rsidR="007D4BE2" w:rsidRDefault="007D4BE2"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Sanders NL</w:t>
            </w:r>
          </w:p>
        </w:tc>
        <w:tc>
          <w:tcPr>
            <w:tcW w:w="852" w:type="dxa"/>
          </w:tcPr>
          <w:p w:rsidR="007D4BE2" w:rsidRDefault="007D4BE2"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JADA. 1999</w:t>
            </w:r>
          </w:p>
        </w:tc>
        <w:tc>
          <w:tcPr>
            <w:tcW w:w="1137"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 de la literatura sobre trastornos periodontales comunes  y una revisión de estudios basados en la evidencia en los campos combinados de la ortodoncia y la periodoncia</w:t>
            </w:r>
          </w:p>
          <w:p w:rsidR="006B7834" w:rsidRPr="003C4E6D" w:rsidRDefault="006B7834" w:rsidP="006B7834">
            <w:pPr>
              <w:rPr>
                <w:rFonts w:ascii="Arial" w:hAnsi="Arial" w:cs="Arial"/>
                <w:sz w:val="16"/>
                <w:szCs w:val="16"/>
              </w:rPr>
            </w:pP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Aclarar la relación entre el movimiento de los dientes de ortodoncia y varios tipos de trastornos periodontales comunes.</w:t>
            </w: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La literatura basada en la evidencia ofrece  una buena información sobre  las posibilidades, limitaciones y riesgos del tratamiento de ortodoncia inherentes a los pacientes con trastornos periodontales. Que  junto con un protocolo de manejo del paciente bien definido (y un compromiso de atención domiciliaria del paciente), el equipo interdisciplinario  rehabilitador- periodoncista - ortodoncista puede manejar la mayoría de los problemas ortodóncicos-periodontales interrelacionados con un riesgo mínimo y resultados predeciblemente exitosos.</w:t>
            </w:r>
          </w:p>
          <w:p w:rsidR="006B7834" w:rsidRPr="003C4E6D" w:rsidRDefault="006B7834" w:rsidP="00A27A7A">
            <w:pPr>
              <w:ind w:right="347"/>
              <w:rPr>
                <w:rFonts w:ascii="Arial" w:hAnsi="Arial" w:cs="Arial"/>
                <w:sz w:val="16"/>
                <w:szCs w:val="16"/>
              </w:rPr>
            </w:pPr>
          </w:p>
        </w:tc>
      </w:tr>
      <w:tr w:rsidR="006B7834" w:rsidTr="004E0B16">
        <w:trPr>
          <w:trHeight w:val="147"/>
        </w:trPr>
        <w:tc>
          <w:tcPr>
            <w:tcW w:w="2694"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El control de la placa, un elemento esencial para el éxito de un tratamiento de ortodoncia.</w:t>
            </w:r>
          </w:p>
          <w:p w:rsidR="006B7834" w:rsidRPr="003C4E6D" w:rsidRDefault="006B7834" w:rsidP="006B7834">
            <w:pPr>
              <w:rPr>
                <w:rFonts w:ascii="Arial" w:hAnsi="Arial" w:cs="Arial"/>
                <w:sz w:val="16"/>
                <w:szCs w:val="16"/>
              </w:rPr>
            </w:pPr>
          </w:p>
        </w:tc>
        <w:tc>
          <w:tcPr>
            <w:tcW w:w="1428" w:type="dxa"/>
          </w:tcPr>
          <w:p w:rsidR="00E07FA1" w:rsidRDefault="00E07FA1" w:rsidP="006B7834">
            <w:pPr>
              <w:rPr>
                <w:rFonts w:ascii="Arial" w:hAnsi="Arial" w:cs="Arial"/>
                <w:sz w:val="16"/>
                <w:szCs w:val="16"/>
              </w:rPr>
            </w:pPr>
          </w:p>
          <w:p w:rsidR="006B7834" w:rsidRPr="003C4E6D" w:rsidRDefault="001456BC" w:rsidP="006B7834">
            <w:pPr>
              <w:rPr>
                <w:rFonts w:ascii="Arial" w:hAnsi="Arial" w:cs="Arial"/>
                <w:sz w:val="16"/>
                <w:szCs w:val="16"/>
              </w:rPr>
            </w:pPr>
            <w:hyperlink r:id="rId25">
              <w:r w:rsidR="006B7834" w:rsidRPr="003C4E6D">
                <w:rPr>
                  <w:rFonts w:ascii="Arial" w:hAnsi="Arial" w:cs="Arial"/>
                  <w:sz w:val="16"/>
                  <w:szCs w:val="16"/>
                  <w:lang w:eastAsia="es-UY"/>
                </w:rPr>
                <w:t>Dersot</w:t>
              </w:r>
            </w:hyperlink>
            <w:r w:rsidR="006B7834" w:rsidRPr="003C4E6D">
              <w:rPr>
                <w:rFonts w:ascii="Arial" w:hAnsi="Arial" w:cs="Arial"/>
                <w:sz w:val="16"/>
                <w:szCs w:val="16"/>
              </w:rPr>
              <w:t>JM</w:t>
            </w:r>
          </w:p>
        </w:tc>
        <w:tc>
          <w:tcPr>
            <w:tcW w:w="852"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Orthod Fr 2010</w:t>
            </w:r>
          </w:p>
        </w:tc>
        <w:tc>
          <w:tcPr>
            <w:tcW w:w="1137"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Revisón de la literatura</w:t>
            </w:r>
          </w:p>
        </w:tc>
        <w:tc>
          <w:tcPr>
            <w:tcW w:w="1563"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Analiza la literatura  basada para establecer  protocolos que ayuden en  la  fase crítica del tratamiento de ortodoncia en cuanto a  la motivación.</w:t>
            </w:r>
          </w:p>
          <w:p w:rsidR="006B7834" w:rsidRPr="003C4E6D" w:rsidRDefault="006B7834" w:rsidP="006B7834">
            <w:pPr>
              <w:rPr>
                <w:rFonts w:ascii="Arial" w:hAnsi="Arial" w:cs="Arial"/>
                <w:sz w:val="16"/>
                <w:szCs w:val="16"/>
              </w:rPr>
            </w:pPr>
          </w:p>
        </w:tc>
        <w:tc>
          <w:tcPr>
            <w:tcW w:w="3697" w:type="dxa"/>
          </w:tcPr>
          <w:p w:rsidR="00E07FA1" w:rsidRDefault="00E07FA1"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Destaca la importancia de generar protocolos sobre odontología basada en la evidencia y no sobre experiencia personal</w:t>
            </w:r>
          </w:p>
        </w:tc>
      </w:tr>
      <w:tr w:rsidR="006B7834" w:rsidTr="004E0B16">
        <w:trPr>
          <w:trHeight w:val="1114"/>
        </w:trPr>
        <w:tc>
          <w:tcPr>
            <w:tcW w:w="2694" w:type="dxa"/>
          </w:tcPr>
          <w:p w:rsidR="00E07FA1" w:rsidRDefault="00E07FA1" w:rsidP="006B7834">
            <w:pPr>
              <w:rPr>
                <w:rFonts w:ascii="Arial" w:hAnsi="Arial" w:cs="Arial"/>
                <w:color w:val="222222"/>
                <w:kern w:val="2"/>
                <w:sz w:val="16"/>
                <w:szCs w:val="16"/>
                <w:lang w:val="es-UY" w:eastAsia="es-UY"/>
              </w:rPr>
            </w:pPr>
          </w:p>
          <w:p w:rsidR="006B7834" w:rsidRPr="003C4E6D" w:rsidRDefault="006B7834" w:rsidP="006B7834">
            <w:pPr>
              <w:rPr>
                <w:rFonts w:ascii="Arial" w:hAnsi="Arial" w:cs="Arial"/>
                <w:sz w:val="16"/>
                <w:szCs w:val="16"/>
              </w:rPr>
            </w:pPr>
            <w:r w:rsidRPr="003C4E6D">
              <w:rPr>
                <w:rFonts w:ascii="Arial" w:hAnsi="Arial" w:cs="Arial"/>
                <w:color w:val="222222"/>
                <w:kern w:val="2"/>
                <w:sz w:val="16"/>
                <w:szCs w:val="16"/>
                <w:lang w:val="es-UY" w:eastAsia="es-UY"/>
              </w:rPr>
              <w:t>Ortodoncia y periodoncia, dos especialidades que van de la mano.</w:t>
            </w:r>
          </w:p>
        </w:tc>
        <w:tc>
          <w:tcPr>
            <w:tcW w:w="1428" w:type="dxa"/>
          </w:tcPr>
          <w:p w:rsidR="00E07FA1" w:rsidRDefault="00E07FA1" w:rsidP="006B7834">
            <w:pPr>
              <w:rPr>
                <w:rFonts w:ascii="Arial" w:hAnsi="Arial" w:cs="Arial"/>
                <w:color w:val="222222"/>
                <w:kern w:val="2"/>
                <w:sz w:val="16"/>
                <w:szCs w:val="16"/>
                <w:lang w:val="es-UY" w:eastAsia="es-UY"/>
              </w:rPr>
            </w:pPr>
          </w:p>
          <w:p w:rsidR="006B7834" w:rsidRPr="003C4E6D" w:rsidRDefault="006B7834" w:rsidP="006B7834">
            <w:pPr>
              <w:rPr>
                <w:rFonts w:ascii="Arial" w:hAnsi="Arial" w:cs="Arial"/>
                <w:sz w:val="16"/>
                <w:szCs w:val="16"/>
              </w:rPr>
            </w:pPr>
            <w:r w:rsidRPr="003C4E6D">
              <w:rPr>
                <w:rFonts w:ascii="Arial" w:hAnsi="Arial" w:cs="Arial"/>
                <w:color w:val="222222"/>
                <w:kern w:val="2"/>
                <w:sz w:val="16"/>
                <w:szCs w:val="16"/>
                <w:lang w:val="es-UY" w:eastAsia="es-UY"/>
              </w:rPr>
              <w:t>Bueno L</w:t>
            </w:r>
          </w:p>
        </w:tc>
        <w:tc>
          <w:tcPr>
            <w:tcW w:w="852" w:type="dxa"/>
          </w:tcPr>
          <w:p w:rsidR="00E07FA1" w:rsidRDefault="00E07FA1" w:rsidP="006B7834">
            <w:pPr>
              <w:rPr>
                <w:rFonts w:ascii="Arial" w:hAnsi="Arial" w:cs="Arial"/>
                <w:color w:val="222222"/>
                <w:kern w:val="2"/>
                <w:sz w:val="16"/>
                <w:szCs w:val="16"/>
                <w:lang w:val="es-UY" w:eastAsia="es-UY"/>
              </w:rPr>
            </w:pPr>
          </w:p>
          <w:p w:rsidR="006B7834" w:rsidRPr="003C4E6D" w:rsidRDefault="006B7834" w:rsidP="006B7834">
            <w:pPr>
              <w:rPr>
                <w:rFonts w:ascii="Arial" w:hAnsi="Arial" w:cs="Arial"/>
                <w:color w:val="000000"/>
                <w:sz w:val="16"/>
                <w:szCs w:val="16"/>
              </w:rPr>
            </w:pPr>
            <w:r w:rsidRPr="003C4E6D">
              <w:rPr>
                <w:rFonts w:ascii="Arial" w:hAnsi="Arial" w:cs="Arial"/>
                <w:color w:val="222222"/>
                <w:kern w:val="2"/>
                <w:sz w:val="16"/>
                <w:szCs w:val="16"/>
                <w:lang w:val="es-UY" w:eastAsia="es-UY"/>
              </w:rPr>
              <w:t>RevFundJuanJoséCarraro. 2014</w:t>
            </w:r>
          </w:p>
        </w:tc>
        <w:tc>
          <w:tcPr>
            <w:tcW w:w="1137" w:type="dxa"/>
          </w:tcPr>
          <w:p w:rsidR="006B7834" w:rsidRPr="003C4E6D" w:rsidRDefault="006B7834" w:rsidP="006B7834">
            <w:pPr>
              <w:rPr>
                <w:rFonts w:ascii="Arial" w:hAnsi="Arial" w:cs="Arial"/>
                <w:sz w:val="16"/>
                <w:szCs w:val="16"/>
              </w:rPr>
            </w:pPr>
          </w:p>
        </w:tc>
        <w:tc>
          <w:tcPr>
            <w:tcW w:w="1563" w:type="dxa"/>
          </w:tcPr>
          <w:p w:rsidR="006B7834" w:rsidRPr="003C4E6D" w:rsidRDefault="006B7834" w:rsidP="006B7834">
            <w:pPr>
              <w:rPr>
                <w:rFonts w:ascii="Arial" w:hAnsi="Arial" w:cs="Arial"/>
                <w:sz w:val="16"/>
                <w:szCs w:val="16"/>
              </w:rPr>
            </w:pP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jc w:val="center"/>
              <w:rPr>
                <w:rFonts w:ascii="Arial" w:hAnsi="Arial" w:cs="Arial"/>
                <w:sz w:val="16"/>
                <w:szCs w:val="16"/>
              </w:rPr>
            </w:pPr>
            <w:r w:rsidRPr="003C4E6D">
              <w:rPr>
                <w:rFonts w:ascii="Arial" w:hAnsi="Arial" w:cs="Arial"/>
                <w:sz w:val="16"/>
                <w:szCs w:val="16"/>
              </w:rPr>
              <w:t>Realizar un diagnóstico integral previo tratamiento de ortodoncia. Luego terapia básica  en todo paciente. La falta de encía insertada es prudente contemplarla previo tratamiento de ortodoncia. La fijación de brackets obliga a educar al paciente en la utilización de nuevos implementos de higiene para la remoción de placa microbiana. El tratamiento de recesiones gingivales debe realizarse previo tratamiento de ortodoncia si el movimiento es a vestibular, si es a lingual o palatino el propio tratamiento ortodóntico puede colaborar en su solución. La fijación debe de tenerse en cuenta en caso de tratamiento de pacientes periodontales tratados ortodoncicamente. Los controles de mantenimiento deben ser más rigurosos al enfrentarnos a un tratamiento orto – periodontal. No tener en cuenta las estructuras periodontales puede llevar a destrucción más rápida del aparato de soporte dentario enfermo, recesiones gingivales, complicaciones mucogingivales y en algunos casos pérdidas dentarias.</w:t>
            </w:r>
          </w:p>
        </w:tc>
      </w:tr>
      <w:tr w:rsidR="006B7834" w:rsidTr="004E0B16">
        <w:trPr>
          <w:trHeight w:val="1934"/>
        </w:trPr>
        <w:tc>
          <w:tcPr>
            <w:tcW w:w="2694"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Cambio del periodonto marginal como resultado del movimiento de los dientes labiales en monos.</w:t>
            </w:r>
          </w:p>
        </w:tc>
        <w:tc>
          <w:tcPr>
            <w:tcW w:w="1428" w:type="dxa"/>
          </w:tcPr>
          <w:p w:rsidR="006B7834" w:rsidRPr="003C4E6D" w:rsidRDefault="006B7834" w:rsidP="006B7834">
            <w:pPr>
              <w:rPr>
                <w:rFonts w:ascii="Arial" w:hAnsi="Arial" w:cs="Arial"/>
                <w:color w:val="000000"/>
                <w:sz w:val="16"/>
                <w:szCs w:val="16"/>
              </w:rPr>
            </w:pPr>
          </w:p>
          <w:p w:rsidR="006B7834" w:rsidRPr="003C4E6D" w:rsidRDefault="006B7834" w:rsidP="006B7834">
            <w:pPr>
              <w:rPr>
                <w:rFonts w:ascii="Arial" w:hAnsi="Arial" w:cs="Arial"/>
                <w:sz w:val="16"/>
                <w:szCs w:val="16"/>
              </w:rPr>
            </w:pPr>
            <w:r w:rsidRPr="003C4E6D">
              <w:rPr>
                <w:rFonts w:ascii="Arial" w:hAnsi="Arial" w:cs="Arial"/>
                <w:color w:val="000000"/>
                <w:sz w:val="16"/>
                <w:szCs w:val="16"/>
              </w:rPr>
              <w:t>Steiner GG, Pearson JK, Ainamo J</w:t>
            </w:r>
          </w:p>
        </w:tc>
        <w:tc>
          <w:tcPr>
            <w:tcW w:w="852" w:type="dxa"/>
          </w:tcPr>
          <w:p w:rsidR="006B7834" w:rsidRPr="003C4E6D" w:rsidRDefault="006B7834" w:rsidP="006B7834">
            <w:pPr>
              <w:rPr>
                <w:rFonts w:ascii="Arial" w:hAnsi="Arial" w:cs="Arial"/>
                <w:color w:val="000000"/>
                <w:sz w:val="16"/>
                <w:szCs w:val="16"/>
              </w:rPr>
            </w:pPr>
          </w:p>
          <w:p w:rsidR="006B7834" w:rsidRPr="003C4E6D" w:rsidRDefault="006B7834" w:rsidP="006B7834">
            <w:pPr>
              <w:rPr>
                <w:rFonts w:ascii="Arial" w:hAnsi="Arial" w:cs="Arial"/>
                <w:sz w:val="16"/>
                <w:szCs w:val="16"/>
              </w:rPr>
            </w:pPr>
            <w:r w:rsidRPr="003C4E6D">
              <w:rPr>
                <w:rFonts w:ascii="Arial" w:hAnsi="Arial" w:cs="Arial"/>
                <w:color w:val="000000"/>
                <w:sz w:val="16"/>
                <w:szCs w:val="16"/>
              </w:rPr>
              <w:t>J Periodontol1981</w:t>
            </w:r>
          </w:p>
        </w:tc>
        <w:tc>
          <w:tcPr>
            <w:tcW w:w="1137"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Estudio experimetal</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Analizar la relación entre el movimiento de los dientes labiales y los cambios del periodonto marginal.</w:t>
            </w: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El movimiento de los dientes labiales da como resultado la pérdida del hueso marginal y la unión del tejido conectivo, así como la recesión gingival. Un factor importante  es la duración del movimiento dentario. Con más tiempo, es posible que se hayan desarrollado áreas de</w:t>
            </w:r>
            <w:r w:rsidR="00855D14" w:rsidRPr="003C4E6D">
              <w:rPr>
                <w:rFonts w:ascii="Arial" w:hAnsi="Arial" w:cs="Arial"/>
                <w:sz w:val="16"/>
                <w:szCs w:val="16"/>
              </w:rPr>
              <w:t xml:space="preserve"> </w:t>
            </w:r>
            <w:r w:rsidRPr="003C4E6D">
              <w:rPr>
                <w:rFonts w:ascii="Arial" w:hAnsi="Arial" w:cs="Arial"/>
                <w:sz w:val="16"/>
                <w:szCs w:val="16"/>
              </w:rPr>
              <w:t xml:space="preserve"> recesión más extensa. Un mecanismo por el cual ocurrió la recesión en este estudio puede estar asociado con la tensión creada en la encía generada por las fuerzas de ortodoncia. Parece que el proceso alveolar proporciona un alojamiento natural cubierto por encía queratinizada. Si un diente se mueve fuera del proceso alveolar, también puede salir de su cobertura gingival. </w:t>
            </w:r>
          </w:p>
          <w:p w:rsidR="006B7834" w:rsidRPr="003C4E6D" w:rsidRDefault="006B7834" w:rsidP="00A27A7A">
            <w:pPr>
              <w:ind w:right="347"/>
              <w:rPr>
                <w:rFonts w:ascii="Arial" w:hAnsi="Arial" w:cs="Arial"/>
                <w:sz w:val="16"/>
                <w:szCs w:val="16"/>
              </w:rPr>
            </w:pPr>
            <w:r w:rsidRPr="003C4E6D">
              <w:rPr>
                <w:rFonts w:ascii="Arial" w:hAnsi="Arial" w:cs="Arial"/>
                <w:sz w:val="16"/>
                <w:szCs w:val="16"/>
              </w:rPr>
              <w:t>La malposición de los dientes juega un papel importante en el proceso de recesión gingival. En un esfuerzo por preservar las estructuras de soporte de la dentición, se debe considerar la relación entre el desplazamiento facial y la recesión.</w:t>
            </w:r>
          </w:p>
          <w:p w:rsidR="006B7834" w:rsidRPr="003C4E6D" w:rsidRDefault="006B7834" w:rsidP="00A27A7A">
            <w:pPr>
              <w:ind w:right="347"/>
              <w:rPr>
                <w:rFonts w:ascii="Arial" w:hAnsi="Arial" w:cs="Arial"/>
                <w:sz w:val="16"/>
                <w:szCs w:val="16"/>
              </w:rPr>
            </w:pPr>
          </w:p>
        </w:tc>
      </w:tr>
      <w:tr w:rsidR="006B7834" w:rsidTr="004E0B16">
        <w:trPr>
          <w:trHeight w:val="851"/>
        </w:trPr>
        <w:tc>
          <w:tcPr>
            <w:tcW w:w="2694"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Efectos de las maloclusiones y la ortodoncia en la salud periodontal: evidencia de una revisión sistemática.</w:t>
            </w:r>
          </w:p>
          <w:p w:rsidR="006B7834" w:rsidRPr="003C4E6D" w:rsidRDefault="006B7834" w:rsidP="006B7834">
            <w:pPr>
              <w:rPr>
                <w:rFonts w:ascii="Arial" w:hAnsi="Arial" w:cs="Arial"/>
                <w:sz w:val="16"/>
                <w:szCs w:val="16"/>
              </w:rPr>
            </w:pPr>
          </w:p>
        </w:tc>
        <w:tc>
          <w:tcPr>
            <w:tcW w:w="1428"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Bollen A.M</w:t>
            </w:r>
          </w:p>
        </w:tc>
        <w:tc>
          <w:tcPr>
            <w:tcW w:w="852"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 Dental Educ. 2008</w:t>
            </w:r>
          </w:p>
        </w:tc>
        <w:tc>
          <w:tcPr>
            <w:tcW w:w="1137"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 xml:space="preserve">Revisión sistemática </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Estudiar la evidencia disponible sobre: el beneficio de la ortodoncia sobre  la salud dental a demás de la estética; como afecta la maloclusión al periodonto y los beneficios que ofrece su corrección al periodonto.</w:t>
            </w:r>
          </w:p>
          <w:p w:rsidR="006B7834" w:rsidRPr="003C4E6D" w:rsidRDefault="006B7834" w:rsidP="006B7834">
            <w:pPr>
              <w:rPr>
                <w:rFonts w:ascii="Arial" w:hAnsi="Arial" w:cs="Arial"/>
                <w:sz w:val="16"/>
                <w:szCs w:val="16"/>
              </w:rPr>
            </w:pP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Existe una ausencia de evidencia confiable sobre los efectos positivos de la terapia de ortodoncia en el estado periodontal. Faltan estudios epidemiológicos con grupos de comparación adecuados y tiempo de seguimiento, así como estudios que se centren en poblaciones adultas o técnicas específicas como los métodos de expansión ortodóncicos actuales. La evidencia sugiere un pequeño empeoramiento del estado periodontal después de la terapia de ortodoncia. Las afirmaciones de que la terapia de ortodoncia da como resultado una mejora general de la salud periodontal no pueden respaldarse con la evidencia controlada existente.</w:t>
            </w:r>
          </w:p>
          <w:p w:rsidR="006B7834" w:rsidRPr="003C4E6D" w:rsidRDefault="006B7834" w:rsidP="00A27A7A">
            <w:pPr>
              <w:ind w:right="347"/>
              <w:rPr>
                <w:rFonts w:ascii="Arial" w:hAnsi="Arial" w:cs="Arial"/>
                <w:sz w:val="16"/>
                <w:szCs w:val="16"/>
              </w:rPr>
            </w:pPr>
          </w:p>
        </w:tc>
      </w:tr>
      <w:tr w:rsidR="006B7834" w:rsidTr="004E0B16">
        <w:trPr>
          <w:trHeight w:val="1656"/>
        </w:trPr>
        <w:tc>
          <w:tcPr>
            <w:tcW w:w="2694"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Condición periodontal después de un movimiento dental de ortodoncia en el perro.</w:t>
            </w:r>
          </w:p>
        </w:tc>
        <w:tc>
          <w:tcPr>
            <w:tcW w:w="1428" w:type="dxa"/>
          </w:tcPr>
          <w:p w:rsidR="00E07FA1" w:rsidRDefault="00E07FA1" w:rsidP="006B7834">
            <w:pPr>
              <w:rPr>
                <w:rFonts w:ascii="Arial" w:hAnsi="Arial" w:cs="Arial"/>
                <w:color w:val="000000"/>
                <w:sz w:val="16"/>
                <w:szCs w:val="16"/>
                <w:lang w:eastAsia="es-UY"/>
              </w:rPr>
            </w:pPr>
          </w:p>
          <w:p w:rsidR="006B7834" w:rsidRPr="003C4E6D" w:rsidRDefault="006B7834" w:rsidP="006B7834">
            <w:pPr>
              <w:rPr>
                <w:rFonts w:ascii="Arial" w:hAnsi="Arial" w:cs="Arial"/>
                <w:sz w:val="16"/>
                <w:szCs w:val="16"/>
              </w:rPr>
            </w:pPr>
            <w:r w:rsidRPr="003C4E6D">
              <w:rPr>
                <w:rFonts w:ascii="Arial" w:hAnsi="Arial" w:cs="Arial"/>
                <w:color w:val="000000"/>
                <w:sz w:val="16"/>
                <w:szCs w:val="16"/>
                <w:lang w:eastAsia="es-UY"/>
              </w:rPr>
              <w:t>Ericsson I, Thilander B, Lindhe J</w:t>
            </w:r>
          </w:p>
        </w:tc>
        <w:tc>
          <w:tcPr>
            <w:tcW w:w="852" w:type="dxa"/>
          </w:tcPr>
          <w:p w:rsidR="00E07FA1" w:rsidRDefault="00E07FA1" w:rsidP="006B7834">
            <w:pPr>
              <w:rPr>
                <w:rFonts w:ascii="Arial" w:hAnsi="Arial" w:cs="Arial"/>
                <w:color w:val="000000"/>
                <w:sz w:val="16"/>
                <w:szCs w:val="16"/>
                <w:lang w:eastAsia="es-UY"/>
              </w:rPr>
            </w:pPr>
          </w:p>
          <w:p w:rsidR="006B7834" w:rsidRPr="003C4E6D" w:rsidRDefault="006B7834" w:rsidP="006B7834">
            <w:pPr>
              <w:rPr>
                <w:rFonts w:ascii="Arial" w:hAnsi="Arial" w:cs="Arial"/>
                <w:sz w:val="16"/>
                <w:szCs w:val="16"/>
              </w:rPr>
            </w:pPr>
            <w:r w:rsidRPr="003C4E6D">
              <w:rPr>
                <w:rFonts w:ascii="Arial" w:hAnsi="Arial" w:cs="Arial"/>
                <w:color w:val="000000"/>
                <w:sz w:val="16"/>
                <w:szCs w:val="16"/>
                <w:lang w:eastAsia="es-UY"/>
              </w:rPr>
              <w:t>AngleOrthodont. 1978</w:t>
            </w:r>
          </w:p>
        </w:tc>
        <w:tc>
          <w:tcPr>
            <w:tcW w:w="1137" w:type="dxa"/>
          </w:tcPr>
          <w:p w:rsidR="00E07FA1" w:rsidRDefault="00E07FA1" w:rsidP="006B7834">
            <w:pPr>
              <w:rPr>
                <w:rFonts w:ascii="Arial" w:hAnsi="Arial" w:cs="Arial"/>
                <w:sz w:val="16"/>
                <w:szCs w:val="16"/>
              </w:rPr>
            </w:pPr>
          </w:p>
          <w:p w:rsidR="006B7834" w:rsidRPr="003C4E6D" w:rsidRDefault="006B7667" w:rsidP="006B7834">
            <w:pPr>
              <w:rPr>
                <w:rFonts w:ascii="Arial" w:hAnsi="Arial" w:cs="Arial"/>
                <w:sz w:val="16"/>
                <w:szCs w:val="16"/>
              </w:rPr>
            </w:pPr>
            <w:r w:rsidRPr="003C4E6D">
              <w:rPr>
                <w:rFonts w:ascii="Arial" w:hAnsi="Arial" w:cs="Arial"/>
                <w:sz w:val="16"/>
                <w:szCs w:val="16"/>
              </w:rPr>
              <w:t>Estudio experimetal</w:t>
            </w:r>
          </w:p>
        </w:tc>
        <w:tc>
          <w:tcPr>
            <w:tcW w:w="1563" w:type="dxa"/>
          </w:tcPr>
          <w:p w:rsidR="006B7834" w:rsidRDefault="006B7834" w:rsidP="006B7834">
            <w:pPr>
              <w:rPr>
                <w:rFonts w:ascii="Arial" w:hAnsi="Arial" w:cs="Arial"/>
                <w:sz w:val="16"/>
                <w:szCs w:val="16"/>
              </w:rPr>
            </w:pPr>
          </w:p>
          <w:p w:rsidR="00C06A82" w:rsidRPr="003C4E6D" w:rsidRDefault="00085036" w:rsidP="006B7834">
            <w:pPr>
              <w:rPr>
                <w:rFonts w:ascii="Arial" w:hAnsi="Arial" w:cs="Arial"/>
                <w:sz w:val="16"/>
                <w:szCs w:val="16"/>
              </w:rPr>
            </w:pPr>
            <w:r>
              <w:rPr>
                <w:rFonts w:ascii="Arial" w:hAnsi="Arial" w:cs="Arial"/>
                <w:sz w:val="16"/>
                <w:szCs w:val="16"/>
              </w:rPr>
              <w:t>Estudiar si la fuerza de ortodon</w:t>
            </w:r>
            <w:r w:rsidR="00F378A6">
              <w:rPr>
                <w:rFonts w:ascii="Arial" w:hAnsi="Arial" w:cs="Arial"/>
                <w:sz w:val="16"/>
                <w:szCs w:val="16"/>
              </w:rPr>
              <w:t>cia puede producir daño</w:t>
            </w:r>
            <w:r>
              <w:rPr>
                <w:rFonts w:ascii="Arial" w:hAnsi="Arial" w:cs="Arial"/>
                <w:sz w:val="16"/>
                <w:szCs w:val="16"/>
              </w:rPr>
              <w:t xml:space="preserve"> en el ligamento periodontal </w:t>
            </w:r>
            <w:r w:rsidR="00F378A6">
              <w:rPr>
                <w:rFonts w:ascii="Arial" w:hAnsi="Arial" w:cs="Arial"/>
                <w:sz w:val="16"/>
                <w:szCs w:val="16"/>
              </w:rPr>
              <w:t xml:space="preserve">y pasar de una gingivitis a una </w:t>
            </w:r>
            <w:r w:rsidR="00CF130C">
              <w:rPr>
                <w:rFonts w:ascii="Arial" w:hAnsi="Arial" w:cs="Arial"/>
                <w:sz w:val="16"/>
                <w:szCs w:val="16"/>
              </w:rPr>
              <w:t xml:space="preserve">periodontitis </w:t>
            </w:r>
          </w:p>
        </w:tc>
        <w:tc>
          <w:tcPr>
            <w:tcW w:w="3697" w:type="dxa"/>
          </w:tcPr>
          <w:p w:rsidR="006B7834" w:rsidRDefault="006B7834" w:rsidP="00A27A7A">
            <w:pPr>
              <w:ind w:right="347"/>
              <w:rPr>
                <w:rFonts w:ascii="Arial" w:hAnsi="Arial" w:cs="Arial"/>
                <w:sz w:val="16"/>
                <w:szCs w:val="16"/>
              </w:rPr>
            </w:pPr>
          </w:p>
          <w:p w:rsidR="00802D2B" w:rsidRPr="003C4E6D" w:rsidRDefault="00802D2B" w:rsidP="00A27A7A">
            <w:pPr>
              <w:ind w:right="347"/>
              <w:rPr>
                <w:rFonts w:ascii="Arial" w:hAnsi="Arial" w:cs="Arial"/>
                <w:sz w:val="16"/>
                <w:szCs w:val="16"/>
              </w:rPr>
            </w:pPr>
            <w:r>
              <w:rPr>
                <w:rFonts w:ascii="Arial" w:hAnsi="Arial" w:cs="Arial"/>
                <w:sz w:val="16"/>
                <w:szCs w:val="16"/>
              </w:rPr>
              <w:t xml:space="preserve">Se concluye que en ausencia de placa bacteriana el movimiento ortodóncico </w:t>
            </w:r>
            <w:r w:rsidR="008D32C0">
              <w:rPr>
                <w:rFonts w:ascii="Arial" w:hAnsi="Arial" w:cs="Arial"/>
                <w:sz w:val="16"/>
                <w:szCs w:val="16"/>
              </w:rPr>
              <w:t>en el perro</w:t>
            </w:r>
            <w:r w:rsidR="00C06A82">
              <w:rPr>
                <w:rFonts w:ascii="Arial" w:hAnsi="Arial" w:cs="Arial"/>
                <w:sz w:val="16"/>
                <w:szCs w:val="16"/>
              </w:rPr>
              <w:t xml:space="preserve"> </w:t>
            </w:r>
            <w:r>
              <w:rPr>
                <w:rFonts w:ascii="Arial" w:hAnsi="Arial" w:cs="Arial"/>
                <w:sz w:val="16"/>
                <w:szCs w:val="16"/>
              </w:rPr>
              <w:t xml:space="preserve">no causa gingivitis. </w:t>
            </w:r>
            <w:r w:rsidR="000512A0">
              <w:rPr>
                <w:rFonts w:ascii="Arial" w:hAnsi="Arial" w:cs="Arial"/>
                <w:sz w:val="16"/>
                <w:szCs w:val="16"/>
              </w:rPr>
              <w:t>Y en presencia de placa bacteriana, fuerzas similares no son capaces de</w:t>
            </w:r>
            <w:r w:rsidR="00B52ABC">
              <w:rPr>
                <w:rFonts w:ascii="Arial" w:hAnsi="Arial" w:cs="Arial"/>
                <w:sz w:val="16"/>
                <w:szCs w:val="16"/>
              </w:rPr>
              <w:t xml:space="preserve"> </w:t>
            </w:r>
            <w:r w:rsidR="000512A0">
              <w:rPr>
                <w:rFonts w:ascii="Arial" w:hAnsi="Arial" w:cs="Arial"/>
                <w:sz w:val="16"/>
                <w:szCs w:val="16"/>
              </w:rPr>
              <w:t xml:space="preserve">convertir una gingivitis </w:t>
            </w:r>
            <w:r w:rsidR="00B52ABC">
              <w:rPr>
                <w:rFonts w:ascii="Arial" w:hAnsi="Arial" w:cs="Arial"/>
                <w:sz w:val="16"/>
                <w:szCs w:val="16"/>
              </w:rPr>
              <w:t>en periodontitis</w:t>
            </w:r>
            <w:r w:rsidR="008D32C0">
              <w:rPr>
                <w:rFonts w:ascii="Arial" w:hAnsi="Arial" w:cs="Arial"/>
                <w:sz w:val="16"/>
                <w:szCs w:val="16"/>
              </w:rPr>
              <w:t>.</w:t>
            </w:r>
          </w:p>
        </w:tc>
      </w:tr>
      <w:tr w:rsidR="006B7834" w:rsidTr="004E0B16">
        <w:trPr>
          <w:trHeight w:val="263"/>
        </w:trPr>
        <w:tc>
          <w:tcPr>
            <w:tcW w:w="2694"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Respuesta del tejido periodontal al movimiento ortodóncico de los dientes dentro de los defectos óseos.</w:t>
            </w:r>
          </w:p>
        </w:tc>
        <w:tc>
          <w:tcPr>
            <w:tcW w:w="1428"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Wennstrom JL, Stokland BL, Nyman S, Thilander B.</w:t>
            </w:r>
          </w:p>
        </w:tc>
        <w:tc>
          <w:tcPr>
            <w:tcW w:w="852"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Am J OrthodDentofacialOrthop1993</w:t>
            </w:r>
          </w:p>
        </w:tc>
        <w:tc>
          <w:tcPr>
            <w:tcW w:w="1137" w:type="dxa"/>
          </w:tcPr>
          <w:p w:rsidR="00E07FA1" w:rsidRDefault="00E07FA1"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Estudio experiental en animales</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Evaluar el efecto del movimiento dental de ortodoncia en el nivel de la inserción del tejido conectivo en sitios con bolsas infraóseas.</w:t>
            </w: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El movimiento ortodóncico de los dientes hacia las bolsas infraóseas puede ser perjudicial para la inserción periodontal cuando se considera la realineación de los dientes  que han migrado por enfermedad periodontal. Dado que las bolsas infraóseas se encuentran con frecuencia en tales casos, el tratamiento periodontal dirigido a la eliminación de la lesión inducida por la placa debe preceder al inicio de la terapia de ortodoncia y se debe mantener una higiene bucal adecuada durante el curso del tratamiento de ortodoncia.</w:t>
            </w:r>
          </w:p>
          <w:p w:rsidR="006B7834" w:rsidRPr="003C4E6D" w:rsidRDefault="006B7834" w:rsidP="00A27A7A">
            <w:pPr>
              <w:ind w:right="347"/>
              <w:rPr>
                <w:rFonts w:ascii="Arial" w:hAnsi="Arial" w:cs="Arial"/>
                <w:sz w:val="16"/>
                <w:szCs w:val="16"/>
              </w:rPr>
            </w:pPr>
          </w:p>
        </w:tc>
      </w:tr>
      <w:tr w:rsidR="006B7834" w:rsidTr="004E0B16">
        <w:trPr>
          <w:trHeight w:val="1656"/>
        </w:trPr>
        <w:tc>
          <w:tcPr>
            <w:tcW w:w="2694" w:type="dxa"/>
          </w:tcPr>
          <w:p w:rsidR="008E15EA" w:rsidRDefault="008E15EA"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Nueva inserción mediante tratamiento periodontal e intrusión ortodóncica.</w:t>
            </w:r>
          </w:p>
        </w:tc>
        <w:tc>
          <w:tcPr>
            <w:tcW w:w="1428" w:type="dxa"/>
          </w:tcPr>
          <w:p w:rsidR="008E15EA" w:rsidRDefault="008E15EA"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Melsen B</w:t>
            </w:r>
          </w:p>
        </w:tc>
        <w:tc>
          <w:tcPr>
            <w:tcW w:w="852" w:type="dxa"/>
          </w:tcPr>
          <w:p w:rsidR="008E15EA" w:rsidRDefault="008E15EA"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Am J OrthodDentofacialOrthop. 1988</w:t>
            </w:r>
          </w:p>
        </w:tc>
        <w:tc>
          <w:tcPr>
            <w:tcW w:w="1137" w:type="dxa"/>
          </w:tcPr>
          <w:p w:rsidR="006B7834" w:rsidRPr="003C4E6D" w:rsidRDefault="006B7834" w:rsidP="006B7834">
            <w:pPr>
              <w:rPr>
                <w:rFonts w:ascii="Arial" w:hAnsi="Arial" w:cs="Arial"/>
                <w:sz w:val="16"/>
                <w:szCs w:val="16"/>
              </w:rPr>
            </w:pPr>
          </w:p>
        </w:tc>
        <w:tc>
          <w:tcPr>
            <w:tcW w:w="1563" w:type="dxa"/>
          </w:tcPr>
          <w:p w:rsidR="008E15EA" w:rsidRDefault="008E15EA"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Investigar la reacción tisular relacionada con la intrusión ortodóncica de los dientes con periodonto reducido y además para evaluar la influencia de la higiene bucal en esta reacción.</w:t>
            </w:r>
          </w:p>
        </w:tc>
        <w:tc>
          <w:tcPr>
            <w:tcW w:w="3697" w:type="dxa"/>
          </w:tcPr>
          <w:p w:rsidR="006B7834" w:rsidRPr="003C4E6D" w:rsidRDefault="006B7834" w:rsidP="00A27A7A">
            <w:pPr>
              <w:ind w:right="347"/>
              <w:rPr>
                <w:rFonts w:ascii="Arial" w:hAnsi="Arial" w:cs="Arial"/>
                <w:sz w:val="16"/>
                <w:szCs w:val="16"/>
              </w:rPr>
            </w:pPr>
          </w:p>
          <w:p w:rsidR="006B7834" w:rsidRPr="003C4E6D" w:rsidRDefault="006B7834" w:rsidP="00A27A7A">
            <w:pPr>
              <w:ind w:right="347"/>
              <w:rPr>
                <w:rFonts w:ascii="Arial" w:hAnsi="Arial" w:cs="Arial"/>
                <w:sz w:val="16"/>
                <w:szCs w:val="16"/>
              </w:rPr>
            </w:pPr>
            <w:r w:rsidRPr="003C4E6D">
              <w:rPr>
                <w:rFonts w:ascii="Arial" w:hAnsi="Arial" w:cs="Arial"/>
                <w:sz w:val="16"/>
                <w:szCs w:val="16"/>
              </w:rPr>
              <w:t xml:space="preserve">Siempre que el tratamiento periodontal conduzca a una condición gingival saludable y se controle la susceptibilidad y las fuerzas de ortodoncia están bien calibradas, (1) es posible intruir dientes con pérdida de hueso periodontal, (2) la intrusión puede conducir a una ganancia notable en la unión del tejido conectivo, y (3) el legrado regular durante el tratamiento es crucial para el resultado del tratamiento. </w:t>
            </w:r>
          </w:p>
          <w:p w:rsidR="006B7834" w:rsidRPr="003C4E6D" w:rsidRDefault="006B7834" w:rsidP="00A27A7A">
            <w:pPr>
              <w:ind w:right="347"/>
              <w:rPr>
                <w:rFonts w:ascii="Arial" w:hAnsi="Arial" w:cs="Arial"/>
                <w:sz w:val="16"/>
                <w:szCs w:val="16"/>
              </w:rPr>
            </w:pPr>
          </w:p>
        </w:tc>
      </w:tr>
      <w:tr w:rsidR="006B7834" w:rsidTr="004E0B16">
        <w:trPr>
          <w:trHeight w:val="1328"/>
        </w:trPr>
        <w:tc>
          <w:tcPr>
            <w:tcW w:w="2694" w:type="dxa"/>
          </w:tcPr>
          <w:p w:rsidR="008E15EA" w:rsidRDefault="008E15EA"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¿Y destrucción periodontal? Sólo en circunstancias limitadas, la fuerza oclusal contribuye a la progresión de la enfermedad periodontal.</w:t>
            </w:r>
          </w:p>
        </w:tc>
        <w:tc>
          <w:tcPr>
            <w:tcW w:w="1428" w:type="dxa"/>
          </w:tcPr>
          <w:p w:rsidR="008E15EA" w:rsidRDefault="008E15EA" w:rsidP="006B7834">
            <w:pPr>
              <w:rPr>
                <w:rFonts w:ascii="Arial" w:hAnsi="Arial" w:cs="Arial"/>
                <w:sz w:val="16"/>
                <w:szCs w:val="16"/>
                <w:lang w:val="en-US"/>
              </w:rPr>
            </w:pPr>
          </w:p>
          <w:p w:rsidR="006B7834" w:rsidRPr="003C4E6D" w:rsidRDefault="006B7834" w:rsidP="006B7834">
            <w:pPr>
              <w:rPr>
                <w:rFonts w:ascii="Arial" w:hAnsi="Arial" w:cs="Arial"/>
                <w:sz w:val="16"/>
                <w:szCs w:val="16"/>
              </w:rPr>
            </w:pPr>
            <w:r w:rsidRPr="003C4E6D">
              <w:rPr>
                <w:rFonts w:ascii="Arial" w:hAnsi="Arial" w:cs="Arial"/>
                <w:sz w:val="16"/>
                <w:szCs w:val="16"/>
                <w:lang w:val="en-US"/>
              </w:rPr>
              <w:t>Deas DE, Mealey BL</w:t>
            </w:r>
          </w:p>
        </w:tc>
        <w:tc>
          <w:tcPr>
            <w:tcW w:w="852" w:type="dxa"/>
          </w:tcPr>
          <w:p w:rsidR="008E15EA" w:rsidRDefault="008E15EA"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JADA. October 2006</w:t>
            </w:r>
          </w:p>
        </w:tc>
        <w:tc>
          <w:tcPr>
            <w:tcW w:w="1137"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r w:rsidRPr="003C4E6D">
              <w:rPr>
                <w:rFonts w:ascii="Arial" w:hAnsi="Arial" w:cs="Arial"/>
                <w:sz w:val="16"/>
                <w:szCs w:val="16"/>
              </w:rPr>
              <w:t>Revisión de la literatura  y de estudios basados en la evidencia</w:t>
            </w:r>
          </w:p>
        </w:tc>
        <w:tc>
          <w:tcPr>
            <w:tcW w:w="1563" w:type="dxa"/>
          </w:tcPr>
          <w:p w:rsidR="006B7834" w:rsidRPr="003C4E6D" w:rsidRDefault="006B7834" w:rsidP="006B7834">
            <w:pPr>
              <w:rPr>
                <w:rFonts w:ascii="Arial" w:hAnsi="Arial" w:cs="Arial"/>
                <w:sz w:val="16"/>
                <w:szCs w:val="16"/>
              </w:rPr>
            </w:pPr>
          </w:p>
          <w:p w:rsidR="006B7834" w:rsidRPr="003C4E6D" w:rsidRDefault="006B7834" w:rsidP="006B7834">
            <w:pPr>
              <w:rPr>
                <w:rFonts w:ascii="Arial" w:hAnsi="Arial" w:cs="Arial"/>
                <w:sz w:val="16"/>
                <w:szCs w:val="16"/>
              </w:rPr>
            </w:pPr>
          </w:p>
        </w:tc>
        <w:tc>
          <w:tcPr>
            <w:tcW w:w="3697" w:type="dxa"/>
          </w:tcPr>
          <w:p w:rsidR="006B7834" w:rsidRPr="003C4E6D" w:rsidRDefault="006B7834" w:rsidP="00A27A7A">
            <w:pPr>
              <w:ind w:right="347"/>
              <w:rPr>
                <w:rFonts w:ascii="Arial" w:eastAsia="Times New Roman" w:hAnsi="Arial" w:cs="Arial"/>
                <w:color w:val="333333"/>
                <w:sz w:val="16"/>
                <w:szCs w:val="16"/>
                <w:shd w:val="clear" w:color="auto" w:fill="FFFFFF"/>
                <w:lang w:val="es-UY" w:eastAsia="es-UY"/>
              </w:rPr>
            </w:pPr>
          </w:p>
          <w:p w:rsidR="006B7834" w:rsidRPr="003C4E6D" w:rsidRDefault="006B7834" w:rsidP="00A27A7A">
            <w:pPr>
              <w:ind w:right="347"/>
              <w:rPr>
                <w:rFonts w:ascii="Arial" w:hAnsi="Arial" w:cs="Arial"/>
                <w:sz w:val="16"/>
                <w:szCs w:val="16"/>
              </w:rPr>
            </w:pPr>
            <w:r w:rsidRPr="003C4E6D">
              <w:rPr>
                <w:rFonts w:ascii="Arial" w:eastAsia="Times New Roman" w:hAnsi="Arial" w:cs="Arial"/>
                <w:color w:val="333333"/>
                <w:sz w:val="16"/>
                <w:szCs w:val="16"/>
                <w:lang w:val="es-UY" w:eastAsia="es-UY"/>
              </w:rPr>
              <w:t>El tratamiento inicial de la lesión de periodontitis debe centrarse en el control de la infección. En situaciones en las que una discrepancia oclusal obvia está directamente relacionada con una lesión traumática evidente clínica y / o radiográficamente, puede ser apropiado ajustar la oclusión lego de esta etapa y su reevaluación. En éste momento, si lo indica la hipermovilidad persistente o la incomodidad del paciente, puede estar indicada una terapia oclusal adicional.</w:t>
            </w:r>
          </w:p>
        </w:tc>
      </w:tr>
    </w:tbl>
    <w:p w:rsidR="006B7834" w:rsidRPr="0090105F" w:rsidRDefault="006B7834" w:rsidP="00B51142">
      <w:pPr>
        <w:pStyle w:val="Prrafodelista"/>
        <w:ind w:left="1364"/>
        <w:rPr>
          <w:rFonts w:ascii="Arial" w:hAnsi="Arial" w:cs="Arial"/>
          <w:sz w:val="20"/>
          <w:szCs w:val="20"/>
          <w:vertAlign w:val="superscript"/>
        </w:rPr>
      </w:pPr>
    </w:p>
    <w:p w:rsidR="00B64CF0" w:rsidRPr="001E2B0D" w:rsidRDefault="00B51142" w:rsidP="00B64CF0">
      <w:pPr>
        <w:pStyle w:val="gmail-msolistparagraph"/>
        <w:shd w:val="clear" w:color="auto" w:fill="FDFDFD"/>
        <w:spacing w:beforeAutospacing="0" w:afterAutospacing="0"/>
        <w:rPr>
          <w:rFonts w:ascii="Arial" w:hAnsi="Arial" w:cs="Arial"/>
          <w:sz w:val="22"/>
          <w:szCs w:val="22"/>
          <w:vertAlign w:val="superscript"/>
          <w:lang w:val="en-US"/>
        </w:rPr>
      </w:pPr>
      <w:r w:rsidRPr="0090105F">
        <w:rPr>
          <w:rFonts w:ascii="Arial" w:hAnsi="Arial" w:cs="Arial"/>
          <w:b/>
          <w:sz w:val="20"/>
          <w:szCs w:val="20"/>
          <w:vertAlign w:val="superscript"/>
          <w:lang w:val="en-US"/>
        </w:rPr>
        <w:t>2</w:t>
      </w:r>
      <w:r w:rsidRPr="0090105F">
        <w:rPr>
          <w:rFonts w:ascii="Arial" w:hAnsi="Arial" w:cs="Arial"/>
          <w:sz w:val="20"/>
          <w:szCs w:val="20"/>
          <w:vertAlign w:val="superscript"/>
          <w:lang w:val="en-US"/>
        </w:rPr>
        <w:t xml:space="preserve"> -Ngom1.PI, Benoist1 HM, Soulier-Peigue D, Awa Niang </w:t>
      </w:r>
      <w:r w:rsidR="00B64CF0" w:rsidRPr="0090105F">
        <w:rPr>
          <w:rFonts w:ascii="Arial" w:hAnsi="Arial" w:cs="Arial"/>
          <w:sz w:val="20"/>
          <w:szCs w:val="20"/>
          <w:vertAlign w:val="superscript"/>
          <w:lang w:val="en-US"/>
        </w:rPr>
        <w:t>;</w:t>
      </w:r>
      <w:r w:rsidR="002F0139" w:rsidRPr="0090105F">
        <w:rPr>
          <w:rFonts w:ascii="Arial" w:hAnsi="Arial" w:cs="Arial"/>
          <w:b/>
          <w:bCs/>
          <w:kern w:val="2"/>
          <w:sz w:val="20"/>
          <w:szCs w:val="20"/>
          <w:vertAlign w:val="superscript"/>
          <w:lang w:val="en-US"/>
        </w:rPr>
        <w:t xml:space="preserve">4 </w:t>
      </w:r>
      <w:r w:rsidR="002F0139" w:rsidRPr="0090105F">
        <w:rPr>
          <w:rFonts w:ascii="Arial" w:hAnsi="Arial" w:cs="Arial"/>
          <w:bCs/>
          <w:kern w:val="2"/>
          <w:sz w:val="20"/>
          <w:szCs w:val="20"/>
          <w:vertAlign w:val="superscript"/>
          <w:lang w:val="en-US"/>
        </w:rPr>
        <w:t xml:space="preserve">- </w:t>
      </w:r>
      <w:hyperlink r:id="rId26">
        <w:r w:rsidR="002F0139" w:rsidRPr="0090105F">
          <w:rPr>
            <w:rFonts w:ascii="Arial" w:hAnsi="Arial" w:cs="Arial"/>
            <w:sz w:val="20"/>
            <w:szCs w:val="20"/>
            <w:vertAlign w:val="superscript"/>
            <w:lang w:val="en-US"/>
          </w:rPr>
          <w:t>Gkantidis</w:t>
        </w:r>
      </w:hyperlink>
      <w:r w:rsidR="002F0139" w:rsidRPr="0090105F">
        <w:rPr>
          <w:rFonts w:ascii="Arial" w:hAnsi="Arial" w:cs="Arial"/>
          <w:sz w:val="20"/>
          <w:szCs w:val="20"/>
          <w:vertAlign w:val="superscript"/>
          <w:lang w:val="en-US"/>
        </w:rPr>
        <w:t xml:space="preserve"> N ,  </w:t>
      </w:r>
      <w:hyperlink r:id="rId27">
        <w:r w:rsidR="002F0139" w:rsidRPr="0090105F">
          <w:rPr>
            <w:rFonts w:ascii="Arial" w:hAnsi="Arial" w:cs="Arial"/>
            <w:sz w:val="20"/>
            <w:szCs w:val="20"/>
            <w:vertAlign w:val="superscript"/>
            <w:lang w:val="en-US"/>
          </w:rPr>
          <w:t>Christou P </w:t>
        </w:r>
      </w:hyperlink>
      <w:r w:rsidR="002F0139" w:rsidRPr="0090105F">
        <w:rPr>
          <w:rFonts w:ascii="Arial" w:hAnsi="Arial" w:cs="Arial"/>
          <w:sz w:val="20"/>
          <w:szCs w:val="20"/>
          <w:vertAlign w:val="superscript"/>
          <w:lang w:val="en-US"/>
        </w:rPr>
        <w:t>,  </w:t>
      </w:r>
      <w:hyperlink r:id="rId28">
        <w:r w:rsidR="002F0139" w:rsidRPr="0090105F">
          <w:rPr>
            <w:rFonts w:ascii="Arial" w:hAnsi="Arial" w:cs="Arial"/>
            <w:sz w:val="20"/>
            <w:szCs w:val="20"/>
            <w:vertAlign w:val="superscript"/>
            <w:lang w:val="en-US"/>
          </w:rPr>
          <w:t>Topouzelis</w:t>
        </w:r>
      </w:hyperlink>
      <w:r w:rsidR="002F0139" w:rsidRPr="0090105F">
        <w:rPr>
          <w:rFonts w:ascii="Arial" w:hAnsi="Arial" w:cs="Arial"/>
          <w:sz w:val="20"/>
          <w:szCs w:val="20"/>
          <w:vertAlign w:val="superscript"/>
          <w:lang w:val="en-US"/>
        </w:rPr>
        <w:t xml:space="preserve"> </w:t>
      </w:r>
      <w:r w:rsidR="00B64CF0" w:rsidRPr="0090105F">
        <w:rPr>
          <w:rFonts w:ascii="Arial" w:hAnsi="Arial" w:cs="Arial"/>
          <w:sz w:val="20"/>
          <w:szCs w:val="20"/>
        </w:rPr>
        <w:t>;</w:t>
      </w:r>
      <w:r w:rsidR="00B64CF0" w:rsidRPr="0090105F">
        <w:rPr>
          <w:rFonts w:ascii="Arial" w:hAnsi="Arial" w:cs="Arial"/>
          <w:sz w:val="20"/>
          <w:szCs w:val="20"/>
          <w:vertAlign w:val="superscript"/>
          <w:lang w:val="en-US"/>
        </w:rPr>
        <w:t xml:space="preserve"> </w:t>
      </w:r>
      <w:r w:rsidR="00B64CF0" w:rsidRPr="0090105F">
        <w:rPr>
          <w:rFonts w:ascii="Arial" w:hAnsi="Arial" w:cs="Arial"/>
          <w:b/>
          <w:sz w:val="20"/>
          <w:szCs w:val="20"/>
          <w:vertAlign w:val="superscript"/>
          <w:lang w:val="en-US"/>
        </w:rPr>
        <w:t>14</w:t>
      </w:r>
      <w:r w:rsidR="00B64CF0" w:rsidRPr="0090105F">
        <w:rPr>
          <w:rFonts w:ascii="Arial" w:hAnsi="Arial" w:cs="Arial"/>
          <w:sz w:val="20"/>
          <w:szCs w:val="20"/>
          <w:vertAlign w:val="superscript"/>
          <w:lang w:val="en-US"/>
        </w:rPr>
        <w:t>-</w:t>
      </w:r>
      <w:r w:rsidR="00B64CF0" w:rsidRPr="0090105F">
        <w:rPr>
          <w:rFonts w:ascii="Arial" w:hAnsi="Arial" w:cs="Arial"/>
          <w:b/>
          <w:sz w:val="20"/>
          <w:szCs w:val="20"/>
          <w:vertAlign w:val="superscript"/>
          <w:lang w:val="en-US"/>
        </w:rPr>
        <w:t xml:space="preserve"> </w:t>
      </w:r>
      <w:r w:rsidR="00B64CF0" w:rsidRPr="0090105F">
        <w:rPr>
          <w:rFonts w:ascii="Arial" w:hAnsi="Arial" w:cs="Arial"/>
          <w:color w:val="000000"/>
          <w:sz w:val="20"/>
          <w:szCs w:val="20"/>
          <w:vertAlign w:val="superscript"/>
          <w:lang w:val="en-US"/>
        </w:rPr>
        <w:t xml:space="preserve">Atack NE, Sandy JR, Addy MJ. ; </w:t>
      </w:r>
      <w:r w:rsidR="00B64CF0" w:rsidRPr="0090105F">
        <w:rPr>
          <w:rFonts w:ascii="Arial" w:hAnsi="Arial" w:cs="Arial"/>
          <w:sz w:val="20"/>
          <w:szCs w:val="20"/>
          <w:vertAlign w:val="superscript"/>
          <w:lang w:val="en-US"/>
        </w:rPr>
        <w:t xml:space="preserve"> </w:t>
      </w:r>
      <w:r w:rsidR="00364C97" w:rsidRPr="0090105F">
        <w:rPr>
          <w:rFonts w:ascii="Arial" w:hAnsi="Arial" w:cs="Arial"/>
          <w:b/>
          <w:sz w:val="20"/>
          <w:szCs w:val="20"/>
          <w:vertAlign w:val="superscript"/>
          <w:lang w:val="en-US"/>
        </w:rPr>
        <w:t>22</w:t>
      </w:r>
      <w:r w:rsidR="00364C97" w:rsidRPr="0090105F">
        <w:rPr>
          <w:rFonts w:ascii="Arial" w:hAnsi="Arial" w:cs="Arial"/>
          <w:sz w:val="20"/>
          <w:szCs w:val="20"/>
          <w:vertAlign w:val="superscript"/>
          <w:lang w:val="en-US"/>
        </w:rPr>
        <w:t xml:space="preserve">- Jepsen S, Caton JG, Albandar JM, Bissada NF, de Sanctis M, Demirel K, Cortellini P, Bouchard Ph, Hughes FJ, Geurs NC, Fan J, Ercoli C, Madianos PN, Lalla E, Kantarci A, Jin L, Preshaw PM, Mills MP, McGuire MK, Matthews D, West NX, Susin C, Sculean A, Reynolds MA; </w:t>
      </w:r>
      <w:r w:rsidR="001E2B0D" w:rsidRPr="0090105F">
        <w:rPr>
          <w:rFonts w:ascii="Arial" w:hAnsi="Arial" w:cs="Arial"/>
          <w:b/>
          <w:sz w:val="20"/>
          <w:szCs w:val="20"/>
          <w:vertAlign w:val="superscript"/>
          <w:lang w:val="en-US"/>
        </w:rPr>
        <w:t>27</w:t>
      </w:r>
      <w:r w:rsidR="001E2B0D" w:rsidRPr="0090105F">
        <w:rPr>
          <w:rFonts w:ascii="Arial" w:hAnsi="Arial" w:cs="Arial"/>
          <w:sz w:val="20"/>
          <w:szCs w:val="20"/>
          <w:vertAlign w:val="superscript"/>
          <w:lang w:val="en-US"/>
        </w:rPr>
        <w:t>- Burgett FG, Ramfjord SP, Nissle RR, Morrison EC, Charbeneau TD, Caffesse RG</w:t>
      </w:r>
      <w:r w:rsidR="00B01590" w:rsidRPr="0090105F">
        <w:rPr>
          <w:rFonts w:ascii="Arial" w:hAnsi="Arial" w:cs="Arial"/>
          <w:sz w:val="20"/>
          <w:szCs w:val="20"/>
          <w:vertAlign w:val="superscript"/>
          <w:lang w:val="en-US"/>
        </w:rPr>
        <w:t>;</w:t>
      </w:r>
      <w:r w:rsidR="001E2B0D" w:rsidRPr="0090105F">
        <w:rPr>
          <w:rFonts w:ascii="Arial" w:hAnsi="Arial" w:cs="Arial"/>
          <w:sz w:val="20"/>
          <w:szCs w:val="20"/>
          <w:vertAlign w:val="superscript"/>
        </w:rPr>
        <w:t xml:space="preserve"> </w:t>
      </w:r>
      <w:r w:rsidR="001E2B0D" w:rsidRPr="0090105F">
        <w:rPr>
          <w:rFonts w:ascii="Arial" w:hAnsi="Arial" w:cs="Arial"/>
          <w:b/>
          <w:sz w:val="20"/>
          <w:szCs w:val="20"/>
          <w:vertAlign w:val="superscript"/>
        </w:rPr>
        <w:t>26-</w:t>
      </w:r>
      <w:r w:rsidR="001E2B0D" w:rsidRPr="0090105F">
        <w:rPr>
          <w:rFonts w:ascii="Arial" w:hAnsi="Arial" w:cs="Arial"/>
          <w:sz w:val="20"/>
          <w:szCs w:val="20"/>
          <w:vertAlign w:val="superscript"/>
        </w:rPr>
        <w:t xml:space="preserve"> Stillman PR</w:t>
      </w:r>
      <w:r w:rsidR="00B01590" w:rsidRPr="0090105F">
        <w:rPr>
          <w:rFonts w:ascii="Arial" w:hAnsi="Arial" w:cs="Arial"/>
          <w:sz w:val="20"/>
          <w:szCs w:val="20"/>
          <w:vertAlign w:val="superscript"/>
        </w:rPr>
        <w:t>;</w:t>
      </w:r>
      <w:r w:rsidR="0025031E" w:rsidRPr="0090105F">
        <w:rPr>
          <w:rFonts w:ascii="Arial" w:hAnsi="Arial" w:cs="Arial"/>
          <w:sz w:val="20"/>
          <w:szCs w:val="20"/>
          <w:vertAlign w:val="superscript"/>
          <w:lang w:val="en-US"/>
        </w:rPr>
        <w:t xml:space="preserve"> </w:t>
      </w:r>
      <w:r w:rsidR="0025031E" w:rsidRPr="0090105F">
        <w:rPr>
          <w:rFonts w:ascii="Arial" w:hAnsi="Arial" w:cs="Arial"/>
          <w:b/>
          <w:sz w:val="20"/>
          <w:szCs w:val="20"/>
          <w:vertAlign w:val="superscript"/>
          <w:lang w:val="en-US"/>
        </w:rPr>
        <w:t>36</w:t>
      </w:r>
      <w:r w:rsidR="0025031E" w:rsidRPr="0090105F">
        <w:rPr>
          <w:rFonts w:ascii="Arial" w:hAnsi="Arial" w:cs="Arial"/>
          <w:sz w:val="20"/>
          <w:szCs w:val="20"/>
          <w:vertAlign w:val="superscript"/>
          <w:lang w:val="en-US"/>
        </w:rPr>
        <w:t xml:space="preserve">- </w:t>
      </w:r>
      <w:hyperlink r:id="rId29">
        <w:r w:rsidR="0025031E" w:rsidRPr="0090105F">
          <w:rPr>
            <w:rFonts w:ascii="Arial" w:hAnsi="Arial" w:cs="Arial"/>
            <w:sz w:val="20"/>
            <w:szCs w:val="20"/>
            <w:vertAlign w:val="superscript"/>
            <w:lang w:val="en-US"/>
          </w:rPr>
          <w:t>Panwar</w:t>
        </w:r>
      </w:hyperlink>
      <w:r w:rsidR="0025031E" w:rsidRPr="0090105F">
        <w:rPr>
          <w:rFonts w:ascii="Arial" w:hAnsi="Arial" w:cs="Arial"/>
          <w:sz w:val="20"/>
          <w:szCs w:val="20"/>
          <w:vertAlign w:val="superscript"/>
          <w:lang w:val="en-US"/>
        </w:rPr>
        <w:t> M, </w:t>
      </w:r>
      <w:hyperlink r:id="rId30">
        <w:r w:rsidR="0025031E" w:rsidRPr="0090105F">
          <w:rPr>
            <w:rFonts w:ascii="Arial" w:hAnsi="Arial" w:cs="Arial"/>
            <w:sz w:val="20"/>
            <w:szCs w:val="20"/>
            <w:vertAlign w:val="superscript"/>
            <w:lang w:val="en-US"/>
          </w:rPr>
          <w:t>Jayan</w:t>
        </w:r>
      </w:hyperlink>
      <w:r w:rsidR="0025031E" w:rsidRPr="0090105F">
        <w:rPr>
          <w:rFonts w:ascii="Arial" w:hAnsi="Arial" w:cs="Arial"/>
          <w:sz w:val="20"/>
          <w:szCs w:val="20"/>
          <w:vertAlign w:val="superscript"/>
          <w:lang w:val="en-US"/>
        </w:rPr>
        <w:t> B, </w:t>
      </w:r>
      <w:hyperlink r:id="rId31">
        <w:r w:rsidR="0025031E" w:rsidRPr="0090105F">
          <w:rPr>
            <w:rFonts w:ascii="Arial" w:hAnsi="Arial" w:cs="Arial"/>
            <w:sz w:val="20"/>
            <w:szCs w:val="20"/>
            <w:vertAlign w:val="superscript"/>
            <w:lang w:val="en-US"/>
          </w:rPr>
          <w:t xml:space="preserve"> Arora</w:t>
        </w:r>
      </w:hyperlink>
      <w:r w:rsidR="0025031E" w:rsidRPr="0090105F">
        <w:rPr>
          <w:rFonts w:ascii="Arial" w:hAnsi="Arial" w:cs="Arial"/>
          <w:sz w:val="20"/>
          <w:szCs w:val="20"/>
          <w:vertAlign w:val="superscript"/>
          <w:lang w:val="en-US"/>
        </w:rPr>
        <w:t> V, </w:t>
      </w:r>
      <w:hyperlink r:id="rId32">
        <w:r w:rsidR="0025031E" w:rsidRPr="0090105F">
          <w:rPr>
            <w:rFonts w:ascii="Arial" w:hAnsi="Arial" w:cs="Arial"/>
            <w:sz w:val="20"/>
            <w:szCs w:val="20"/>
            <w:vertAlign w:val="superscript"/>
            <w:lang w:val="en-US"/>
          </w:rPr>
          <w:t>Singh</w:t>
        </w:r>
      </w:hyperlink>
      <w:r w:rsidR="0025031E" w:rsidRPr="0090105F">
        <w:rPr>
          <w:rFonts w:ascii="Arial" w:hAnsi="Arial" w:cs="Arial"/>
          <w:sz w:val="20"/>
          <w:szCs w:val="20"/>
          <w:vertAlign w:val="superscript"/>
          <w:lang w:val="en-US"/>
        </w:rPr>
        <w:t xml:space="preserve">S.; </w:t>
      </w:r>
      <w:r w:rsidR="0025031E" w:rsidRPr="0090105F">
        <w:rPr>
          <w:rFonts w:ascii="Arial" w:hAnsi="Arial" w:cs="Arial"/>
          <w:b/>
          <w:sz w:val="20"/>
          <w:szCs w:val="20"/>
          <w:vertAlign w:val="superscript"/>
        </w:rPr>
        <w:t>40</w:t>
      </w:r>
      <w:r w:rsidR="0025031E" w:rsidRPr="0090105F">
        <w:rPr>
          <w:rFonts w:ascii="Arial" w:hAnsi="Arial" w:cs="Arial"/>
          <w:sz w:val="20"/>
          <w:szCs w:val="20"/>
          <w:vertAlign w:val="superscript"/>
        </w:rPr>
        <w:t xml:space="preserve">- Vanarsdall R; </w:t>
      </w:r>
      <w:r w:rsidR="0025031E" w:rsidRPr="0090105F">
        <w:rPr>
          <w:rFonts w:ascii="Arial" w:hAnsi="Arial" w:cs="Arial"/>
          <w:b/>
          <w:sz w:val="20"/>
          <w:szCs w:val="20"/>
          <w:vertAlign w:val="superscript"/>
          <w:lang w:val="en-US"/>
        </w:rPr>
        <w:t>37</w:t>
      </w:r>
      <w:r w:rsidR="0025031E" w:rsidRPr="0090105F">
        <w:rPr>
          <w:rFonts w:ascii="Arial" w:hAnsi="Arial" w:cs="Arial"/>
          <w:sz w:val="20"/>
          <w:szCs w:val="20"/>
          <w:vertAlign w:val="superscript"/>
          <w:lang w:val="en-US"/>
        </w:rPr>
        <w:t xml:space="preserve">- </w:t>
      </w:r>
      <w:hyperlink r:id="rId33">
        <w:r w:rsidR="0025031E" w:rsidRPr="0090105F">
          <w:rPr>
            <w:rFonts w:ascii="Arial" w:hAnsi="Arial" w:cs="Arial"/>
            <w:sz w:val="20"/>
            <w:szCs w:val="20"/>
            <w:vertAlign w:val="superscript"/>
            <w:lang w:val="en-US"/>
          </w:rPr>
          <w:t>Ahn</w:t>
        </w:r>
      </w:hyperlink>
      <w:r w:rsidR="0025031E" w:rsidRPr="0090105F">
        <w:rPr>
          <w:rFonts w:ascii="Arial" w:hAnsi="Arial" w:cs="Arial"/>
          <w:sz w:val="20"/>
          <w:szCs w:val="20"/>
          <w:vertAlign w:val="superscript"/>
          <w:lang w:val="en-US"/>
        </w:rPr>
        <w:t xml:space="preserve">JC, </w:t>
      </w:r>
      <w:hyperlink r:id="rId34">
        <w:r w:rsidR="0025031E" w:rsidRPr="0090105F">
          <w:rPr>
            <w:rFonts w:ascii="Arial" w:hAnsi="Arial" w:cs="Arial"/>
            <w:sz w:val="20"/>
            <w:szCs w:val="20"/>
            <w:vertAlign w:val="superscript"/>
            <w:lang w:val="en-US"/>
          </w:rPr>
          <w:t>Lee</w:t>
        </w:r>
      </w:hyperlink>
      <w:r w:rsidR="0025031E" w:rsidRPr="0090105F">
        <w:rPr>
          <w:rFonts w:ascii="Arial" w:hAnsi="Arial" w:cs="Arial"/>
          <w:sz w:val="20"/>
          <w:szCs w:val="20"/>
          <w:vertAlign w:val="superscript"/>
          <w:lang w:val="en-US"/>
        </w:rPr>
        <w:t xml:space="preserve">JH, </w:t>
      </w:r>
      <w:hyperlink r:id="rId35">
        <w:r w:rsidR="0025031E" w:rsidRPr="0090105F">
          <w:rPr>
            <w:rFonts w:ascii="Arial" w:hAnsi="Arial" w:cs="Arial"/>
            <w:sz w:val="20"/>
            <w:szCs w:val="20"/>
            <w:vertAlign w:val="superscript"/>
            <w:lang w:val="en-US"/>
          </w:rPr>
          <w:t>Yoon</w:t>
        </w:r>
      </w:hyperlink>
      <w:r w:rsidR="0025031E" w:rsidRPr="0090105F">
        <w:rPr>
          <w:rFonts w:ascii="Arial" w:hAnsi="Arial" w:cs="Arial"/>
          <w:sz w:val="20"/>
          <w:szCs w:val="20"/>
          <w:vertAlign w:val="superscript"/>
          <w:lang w:val="en-US"/>
        </w:rPr>
        <w:t xml:space="preserve">JH, </w:t>
      </w:r>
      <w:hyperlink r:id="rId36">
        <w:r w:rsidR="0025031E" w:rsidRPr="0090105F">
          <w:rPr>
            <w:rFonts w:ascii="Arial" w:hAnsi="Arial" w:cs="Arial"/>
            <w:sz w:val="20"/>
            <w:szCs w:val="20"/>
            <w:vertAlign w:val="superscript"/>
            <w:lang w:val="en-US"/>
          </w:rPr>
          <w:t>Lee</w:t>
        </w:r>
      </w:hyperlink>
      <w:r w:rsidR="0025031E" w:rsidRPr="0090105F">
        <w:rPr>
          <w:rFonts w:ascii="Arial" w:hAnsi="Arial" w:cs="Arial"/>
          <w:sz w:val="20"/>
          <w:szCs w:val="20"/>
          <w:vertAlign w:val="superscript"/>
          <w:lang w:val="en-US"/>
        </w:rPr>
        <w:t xml:space="preserve">JY, </w:t>
      </w:r>
      <w:hyperlink r:id="rId37">
        <w:r w:rsidR="0025031E" w:rsidRPr="0090105F">
          <w:rPr>
            <w:rFonts w:ascii="Arial" w:hAnsi="Arial" w:cs="Arial"/>
            <w:sz w:val="20"/>
            <w:szCs w:val="20"/>
            <w:vertAlign w:val="superscript"/>
            <w:lang w:val="en-US"/>
          </w:rPr>
          <w:t>Kim</w:t>
        </w:r>
      </w:hyperlink>
      <w:r w:rsidR="0025031E" w:rsidRPr="0090105F">
        <w:rPr>
          <w:rFonts w:ascii="Arial" w:hAnsi="Arial" w:cs="Arial"/>
          <w:sz w:val="20"/>
          <w:szCs w:val="20"/>
          <w:vertAlign w:val="superscript"/>
          <w:lang w:val="en-US"/>
        </w:rPr>
        <w:t xml:space="preserve"> JH;</w:t>
      </w:r>
      <w:r w:rsidR="00DB1C58" w:rsidRPr="0090105F">
        <w:rPr>
          <w:rFonts w:ascii="Arial" w:hAnsi="Arial" w:cs="Arial"/>
          <w:sz w:val="20"/>
          <w:szCs w:val="20"/>
          <w:vertAlign w:val="superscript"/>
        </w:rPr>
        <w:t xml:space="preserve"> </w:t>
      </w:r>
      <w:r w:rsidR="00DB1C58" w:rsidRPr="0090105F">
        <w:rPr>
          <w:rFonts w:ascii="Arial" w:hAnsi="Arial" w:cs="Arial"/>
          <w:b/>
          <w:sz w:val="20"/>
          <w:szCs w:val="20"/>
          <w:vertAlign w:val="superscript"/>
        </w:rPr>
        <w:t>38</w:t>
      </w:r>
      <w:r w:rsidR="00DB1C58" w:rsidRPr="0090105F">
        <w:rPr>
          <w:rFonts w:ascii="Arial" w:hAnsi="Arial" w:cs="Arial"/>
          <w:sz w:val="20"/>
          <w:szCs w:val="20"/>
          <w:vertAlign w:val="superscript"/>
        </w:rPr>
        <w:t xml:space="preserve"> - Russell Valentín DA, Lara Mendieta P; </w:t>
      </w:r>
      <w:r w:rsidR="00DB1C58" w:rsidRPr="0090105F">
        <w:rPr>
          <w:rFonts w:ascii="Arial" w:hAnsi="Arial" w:cs="Arial"/>
          <w:b/>
          <w:kern w:val="2"/>
          <w:sz w:val="20"/>
          <w:szCs w:val="20"/>
          <w:vertAlign w:val="superscript"/>
        </w:rPr>
        <w:t>74</w:t>
      </w:r>
      <w:r w:rsidR="00DB1C58" w:rsidRPr="0090105F">
        <w:rPr>
          <w:rFonts w:ascii="Arial" w:hAnsi="Arial" w:cs="Arial"/>
          <w:kern w:val="2"/>
          <w:sz w:val="20"/>
          <w:szCs w:val="20"/>
          <w:vertAlign w:val="superscript"/>
        </w:rPr>
        <w:t xml:space="preserve">- </w:t>
      </w:r>
      <w:r w:rsidR="00DB1C58" w:rsidRPr="0090105F">
        <w:rPr>
          <w:rFonts w:ascii="Arial" w:hAnsi="Arial" w:cs="Arial"/>
          <w:sz w:val="20"/>
          <w:szCs w:val="20"/>
          <w:vertAlign w:val="superscript"/>
        </w:rPr>
        <w:t xml:space="preserve"> Zasčiurinskienė E, Basevičienė N ,  Lindsten R, Slotte Ch, Jansson H, Bjerklin K.;</w:t>
      </w:r>
      <w:r w:rsidR="00953500" w:rsidRPr="0090105F">
        <w:rPr>
          <w:rFonts w:ascii="Arial" w:hAnsi="Arial" w:cs="Arial"/>
          <w:sz w:val="20"/>
          <w:szCs w:val="20"/>
          <w:vertAlign w:val="superscript"/>
        </w:rPr>
        <w:t xml:space="preserve"> </w:t>
      </w:r>
      <w:r w:rsidR="00953500" w:rsidRPr="0090105F">
        <w:rPr>
          <w:rFonts w:ascii="Arial" w:hAnsi="Arial" w:cs="Arial"/>
          <w:b/>
          <w:sz w:val="20"/>
          <w:szCs w:val="20"/>
          <w:vertAlign w:val="superscript"/>
        </w:rPr>
        <w:t>54</w:t>
      </w:r>
      <w:r w:rsidR="00953500" w:rsidRPr="0090105F">
        <w:rPr>
          <w:rFonts w:ascii="Arial" w:hAnsi="Arial" w:cs="Arial"/>
          <w:sz w:val="20"/>
          <w:szCs w:val="20"/>
          <w:vertAlign w:val="superscript"/>
        </w:rPr>
        <w:t>-  Ericsson, I., Thilander, B., Lindhe, J. and Okamoto, H.;</w:t>
      </w:r>
      <w:r w:rsidR="006A34D7" w:rsidRPr="0090105F">
        <w:rPr>
          <w:rFonts w:ascii="Arial" w:hAnsi="Arial" w:cs="Arial"/>
          <w:sz w:val="20"/>
          <w:szCs w:val="20"/>
          <w:vertAlign w:val="superscript"/>
          <w:lang w:val="en-US"/>
        </w:rPr>
        <w:t xml:space="preserve"> </w:t>
      </w:r>
      <w:r w:rsidR="006A34D7" w:rsidRPr="0090105F">
        <w:rPr>
          <w:rFonts w:ascii="Arial" w:hAnsi="Arial" w:cs="Arial"/>
          <w:b/>
          <w:sz w:val="20"/>
          <w:szCs w:val="20"/>
          <w:vertAlign w:val="superscript"/>
          <w:lang w:val="en-US"/>
        </w:rPr>
        <w:t>50-</w:t>
      </w:r>
      <w:r w:rsidR="006A34D7" w:rsidRPr="0090105F">
        <w:rPr>
          <w:rFonts w:ascii="Arial" w:hAnsi="Arial" w:cs="Arial"/>
          <w:sz w:val="20"/>
          <w:szCs w:val="20"/>
          <w:vertAlign w:val="superscript"/>
          <w:lang w:val="en-US"/>
        </w:rPr>
        <w:t xml:space="preserve"> Eliasson LA, Hugoson A, Kurol J, Siwe H.;</w:t>
      </w:r>
      <w:r w:rsidR="002D5891" w:rsidRPr="0090105F">
        <w:rPr>
          <w:rFonts w:ascii="Arial" w:hAnsi="Arial" w:cs="Arial"/>
          <w:sz w:val="20"/>
          <w:szCs w:val="20"/>
          <w:vertAlign w:val="superscript"/>
        </w:rPr>
        <w:t xml:space="preserve"> </w:t>
      </w:r>
      <w:r w:rsidR="002D5891" w:rsidRPr="0090105F">
        <w:rPr>
          <w:rFonts w:ascii="Arial" w:hAnsi="Arial" w:cs="Arial"/>
          <w:b/>
          <w:sz w:val="20"/>
          <w:szCs w:val="20"/>
          <w:vertAlign w:val="superscript"/>
        </w:rPr>
        <w:t>73</w:t>
      </w:r>
      <w:r w:rsidR="002D5891" w:rsidRPr="0090105F">
        <w:rPr>
          <w:rFonts w:ascii="Arial" w:hAnsi="Arial" w:cs="Arial"/>
          <w:sz w:val="20"/>
          <w:szCs w:val="20"/>
          <w:vertAlign w:val="superscript"/>
        </w:rPr>
        <w:t xml:space="preserve">- </w:t>
      </w:r>
      <w:r w:rsidR="002D5891" w:rsidRPr="0090105F">
        <w:rPr>
          <w:rFonts w:ascii="Arial" w:hAnsi="Arial" w:cs="Arial"/>
          <w:color w:val="333333"/>
          <w:sz w:val="20"/>
          <w:szCs w:val="20"/>
          <w:vertAlign w:val="superscript"/>
          <w:lang w:val="en-US"/>
        </w:rPr>
        <w:t xml:space="preserve"> Alvarado Torres E, Rojas García AR;</w:t>
      </w:r>
      <w:r w:rsidR="006A34D7" w:rsidRPr="0090105F">
        <w:rPr>
          <w:rFonts w:ascii="Arial" w:hAnsi="Arial" w:cs="Arial"/>
          <w:bCs/>
          <w:kern w:val="2"/>
          <w:sz w:val="20"/>
          <w:szCs w:val="20"/>
          <w:vertAlign w:val="superscript"/>
          <w:lang w:val="en-US"/>
        </w:rPr>
        <w:t xml:space="preserve"> </w:t>
      </w:r>
      <w:r w:rsidR="006A34D7" w:rsidRPr="0090105F">
        <w:rPr>
          <w:rFonts w:ascii="Arial" w:hAnsi="Arial" w:cs="Arial"/>
          <w:b/>
          <w:bCs/>
          <w:kern w:val="2"/>
          <w:sz w:val="20"/>
          <w:szCs w:val="20"/>
          <w:vertAlign w:val="superscript"/>
          <w:lang w:val="en-US"/>
        </w:rPr>
        <w:t>55</w:t>
      </w:r>
      <w:r w:rsidR="006A34D7" w:rsidRPr="0090105F">
        <w:rPr>
          <w:rFonts w:ascii="Arial" w:hAnsi="Arial" w:cs="Arial"/>
          <w:bCs/>
          <w:kern w:val="2"/>
          <w:sz w:val="20"/>
          <w:szCs w:val="20"/>
          <w:vertAlign w:val="superscript"/>
          <w:lang w:val="en-US"/>
        </w:rPr>
        <w:t xml:space="preserve">- </w:t>
      </w:r>
      <w:r w:rsidR="006A34D7" w:rsidRPr="0090105F">
        <w:rPr>
          <w:rFonts w:ascii="Arial" w:hAnsi="Arial" w:cs="Arial"/>
          <w:sz w:val="20"/>
          <w:szCs w:val="20"/>
          <w:vertAlign w:val="superscript"/>
          <w:lang w:val="en-US"/>
        </w:rPr>
        <w:t>Sanders NL.;</w:t>
      </w:r>
      <w:r w:rsidR="002D5891" w:rsidRPr="0090105F">
        <w:rPr>
          <w:rFonts w:ascii="Arial" w:hAnsi="Arial" w:cs="Arial"/>
          <w:sz w:val="20"/>
          <w:szCs w:val="20"/>
          <w:vertAlign w:val="superscript"/>
          <w:lang w:val="en-US"/>
        </w:rPr>
        <w:t xml:space="preserve"> </w:t>
      </w:r>
      <w:r w:rsidR="0064320F" w:rsidRPr="0090105F">
        <w:rPr>
          <w:rFonts w:ascii="Arial" w:hAnsi="Arial" w:cs="Arial"/>
          <w:b/>
          <w:sz w:val="20"/>
          <w:szCs w:val="20"/>
          <w:vertAlign w:val="superscript"/>
          <w:lang w:val="en-US"/>
        </w:rPr>
        <w:t>56</w:t>
      </w:r>
      <w:r w:rsidR="0064320F" w:rsidRPr="0090105F">
        <w:rPr>
          <w:rFonts w:ascii="Arial" w:hAnsi="Arial" w:cs="Arial"/>
          <w:sz w:val="20"/>
          <w:szCs w:val="20"/>
          <w:vertAlign w:val="superscript"/>
          <w:lang w:val="en-US"/>
        </w:rPr>
        <w:t xml:space="preserve">- </w:t>
      </w:r>
      <w:hyperlink r:id="rId38">
        <w:r w:rsidR="0064320F" w:rsidRPr="0090105F">
          <w:rPr>
            <w:rFonts w:ascii="Arial" w:hAnsi="Arial" w:cs="Arial"/>
            <w:sz w:val="20"/>
            <w:szCs w:val="20"/>
            <w:vertAlign w:val="superscript"/>
          </w:rPr>
          <w:t>Dersot</w:t>
        </w:r>
      </w:hyperlink>
      <w:r w:rsidR="0064320F" w:rsidRPr="0090105F">
        <w:rPr>
          <w:rFonts w:ascii="Arial" w:hAnsi="Arial" w:cs="Arial"/>
          <w:sz w:val="20"/>
          <w:szCs w:val="20"/>
          <w:vertAlign w:val="superscript"/>
        </w:rPr>
        <w:t xml:space="preserve"> JM;</w:t>
      </w:r>
      <w:r w:rsidR="0062283F" w:rsidRPr="0090105F">
        <w:rPr>
          <w:rFonts w:ascii="Arial" w:hAnsi="Arial" w:cs="Arial"/>
          <w:sz w:val="20"/>
          <w:szCs w:val="20"/>
          <w:vertAlign w:val="superscript"/>
        </w:rPr>
        <w:t xml:space="preserve"> </w:t>
      </w:r>
      <w:r w:rsidR="0062283F" w:rsidRPr="0090105F">
        <w:rPr>
          <w:rFonts w:ascii="Arial" w:hAnsi="Arial" w:cs="Arial"/>
          <w:b/>
          <w:sz w:val="20"/>
          <w:szCs w:val="20"/>
          <w:vertAlign w:val="superscript"/>
        </w:rPr>
        <w:t>59-</w:t>
      </w:r>
      <w:r w:rsidR="0062283F" w:rsidRPr="0090105F">
        <w:rPr>
          <w:rFonts w:ascii="Arial" w:hAnsi="Arial" w:cs="Arial"/>
          <w:sz w:val="20"/>
          <w:szCs w:val="20"/>
          <w:vertAlign w:val="superscript"/>
        </w:rPr>
        <w:t xml:space="preserve"> </w:t>
      </w:r>
      <w:r w:rsidR="0062283F" w:rsidRPr="0090105F">
        <w:rPr>
          <w:rFonts w:ascii="Arial" w:hAnsi="Arial" w:cs="Arial"/>
          <w:color w:val="222222"/>
          <w:kern w:val="2"/>
          <w:sz w:val="20"/>
          <w:szCs w:val="20"/>
          <w:vertAlign w:val="superscript"/>
        </w:rPr>
        <w:t xml:space="preserve"> Bueno L;</w:t>
      </w:r>
      <w:r w:rsidR="007762BA" w:rsidRPr="0090105F">
        <w:rPr>
          <w:rFonts w:ascii="Arial" w:hAnsi="Arial" w:cs="Arial"/>
          <w:color w:val="222222"/>
          <w:kern w:val="2"/>
          <w:sz w:val="20"/>
          <w:szCs w:val="20"/>
          <w:vertAlign w:val="superscript"/>
        </w:rPr>
        <w:t xml:space="preserve"> </w:t>
      </w:r>
      <w:r w:rsidR="007762BA" w:rsidRPr="0090105F">
        <w:rPr>
          <w:rFonts w:ascii="Arial" w:hAnsi="Arial" w:cs="Arial"/>
          <w:b/>
          <w:color w:val="222222"/>
          <w:kern w:val="2"/>
          <w:sz w:val="20"/>
          <w:szCs w:val="20"/>
          <w:vertAlign w:val="superscript"/>
        </w:rPr>
        <w:t>77</w:t>
      </w:r>
      <w:r w:rsidR="007762BA" w:rsidRPr="0090105F">
        <w:rPr>
          <w:rFonts w:ascii="Arial" w:hAnsi="Arial" w:cs="Arial"/>
          <w:sz w:val="20"/>
          <w:szCs w:val="20"/>
          <w:vertAlign w:val="superscript"/>
        </w:rPr>
        <w:t xml:space="preserve">- </w:t>
      </w:r>
      <w:r w:rsidR="007762BA" w:rsidRPr="0090105F">
        <w:rPr>
          <w:rFonts w:ascii="Arial" w:hAnsi="Arial" w:cs="Arial"/>
          <w:color w:val="000000"/>
          <w:sz w:val="20"/>
          <w:szCs w:val="20"/>
          <w:vertAlign w:val="superscript"/>
        </w:rPr>
        <w:t xml:space="preserve">Steiner GG, Pearson JK, Ainamo J; </w:t>
      </w:r>
      <w:r w:rsidR="00FD059A" w:rsidRPr="0090105F">
        <w:rPr>
          <w:rFonts w:ascii="Arial" w:hAnsi="Arial" w:cs="Arial"/>
          <w:b/>
          <w:sz w:val="20"/>
          <w:szCs w:val="20"/>
          <w:vertAlign w:val="superscript"/>
        </w:rPr>
        <w:t>81</w:t>
      </w:r>
      <w:r w:rsidR="00FD059A" w:rsidRPr="0090105F">
        <w:rPr>
          <w:rFonts w:ascii="Arial" w:hAnsi="Arial" w:cs="Arial"/>
          <w:sz w:val="20"/>
          <w:szCs w:val="20"/>
          <w:vertAlign w:val="superscript"/>
        </w:rPr>
        <w:t xml:space="preserve">- Bollen A.M.; </w:t>
      </w:r>
      <w:r w:rsidR="00FD059A" w:rsidRPr="0090105F">
        <w:rPr>
          <w:rFonts w:ascii="Arial" w:hAnsi="Arial" w:cs="Arial"/>
          <w:b/>
          <w:sz w:val="20"/>
          <w:szCs w:val="20"/>
          <w:vertAlign w:val="superscript"/>
        </w:rPr>
        <w:t xml:space="preserve">76- </w:t>
      </w:r>
      <w:r w:rsidR="00FD059A" w:rsidRPr="0090105F">
        <w:rPr>
          <w:rFonts w:ascii="Arial" w:hAnsi="Arial" w:cs="Arial"/>
          <w:b/>
          <w:color w:val="000000"/>
          <w:sz w:val="20"/>
          <w:szCs w:val="20"/>
          <w:vertAlign w:val="superscript"/>
        </w:rPr>
        <w:t xml:space="preserve"> </w:t>
      </w:r>
      <w:r w:rsidR="00FD059A" w:rsidRPr="0090105F">
        <w:rPr>
          <w:rFonts w:ascii="Arial" w:hAnsi="Arial" w:cs="Arial"/>
          <w:color w:val="000000"/>
          <w:sz w:val="20"/>
          <w:szCs w:val="20"/>
          <w:vertAlign w:val="superscript"/>
        </w:rPr>
        <w:t>Ericsson I, Thilander B, Lindhe J.;</w:t>
      </w:r>
      <w:r w:rsidR="006172CE" w:rsidRPr="0090105F">
        <w:rPr>
          <w:rFonts w:ascii="Arial" w:hAnsi="Arial" w:cs="Arial"/>
          <w:color w:val="000000"/>
          <w:sz w:val="20"/>
          <w:szCs w:val="20"/>
          <w:vertAlign w:val="superscript"/>
        </w:rPr>
        <w:t xml:space="preserve"> </w:t>
      </w:r>
      <w:r w:rsidR="006172CE" w:rsidRPr="0090105F">
        <w:rPr>
          <w:rFonts w:ascii="Arial" w:hAnsi="Arial" w:cs="Arial"/>
          <w:b/>
          <w:color w:val="000000"/>
          <w:sz w:val="20"/>
          <w:szCs w:val="20"/>
          <w:vertAlign w:val="superscript"/>
        </w:rPr>
        <w:t>66-</w:t>
      </w:r>
      <w:r w:rsidR="001176E7" w:rsidRPr="0090105F">
        <w:rPr>
          <w:rFonts w:ascii="Arial" w:hAnsi="Arial" w:cs="Arial"/>
          <w:color w:val="000000"/>
          <w:sz w:val="20"/>
          <w:szCs w:val="20"/>
          <w:vertAlign w:val="superscript"/>
        </w:rPr>
        <w:t xml:space="preserve"> </w:t>
      </w:r>
      <w:r w:rsidR="006172CE" w:rsidRPr="0090105F">
        <w:rPr>
          <w:rFonts w:ascii="Arial" w:hAnsi="Arial" w:cs="Arial"/>
          <w:sz w:val="20"/>
          <w:szCs w:val="20"/>
          <w:vertAlign w:val="superscript"/>
        </w:rPr>
        <w:t xml:space="preserve"> Wennstrom JL, Stokland BL, Nyman S, Thilander B ;</w:t>
      </w:r>
      <w:r w:rsidR="006172CE" w:rsidRPr="0090105F">
        <w:rPr>
          <w:rFonts w:ascii="Arial" w:hAnsi="Arial" w:cs="Arial"/>
          <w:b/>
          <w:sz w:val="20"/>
          <w:szCs w:val="20"/>
          <w:vertAlign w:val="superscript"/>
        </w:rPr>
        <w:t xml:space="preserve"> </w:t>
      </w:r>
      <w:r w:rsidR="001176E7" w:rsidRPr="0090105F">
        <w:rPr>
          <w:rFonts w:ascii="Arial" w:hAnsi="Arial" w:cs="Arial"/>
          <w:b/>
          <w:sz w:val="20"/>
          <w:szCs w:val="20"/>
          <w:vertAlign w:val="superscript"/>
        </w:rPr>
        <w:t>79</w:t>
      </w:r>
      <w:r w:rsidR="001176E7" w:rsidRPr="0090105F">
        <w:rPr>
          <w:rFonts w:ascii="Arial" w:hAnsi="Arial" w:cs="Arial"/>
          <w:sz w:val="20"/>
          <w:szCs w:val="20"/>
          <w:vertAlign w:val="superscript"/>
        </w:rPr>
        <w:t>- Melsen B.;</w:t>
      </w:r>
      <w:r w:rsidR="006172CE" w:rsidRPr="0090105F">
        <w:rPr>
          <w:rFonts w:ascii="Arial" w:hAnsi="Arial" w:cs="Arial"/>
          <w:sz w:val="20"/>
          <w:szCs w:val="20"/>
          <w:vertAlign w:val="superscript"/>
        </w:rPr>
        <w:t xml:space="preserve"> </w:t>
      </w:r>
      <w:r w:rsidR="006172CE" w:rsidRPr="0090105F">
        <w:rPr>
          <w:rFonts w:ascii="Arial" w:hAnsi="Arial" w:cs="Arial"/>
          <w:b/>
          <w:sz w:val="20"/>
          <w:szCs w:val="20"/>
          <w:vertAlign w:val="superscript"/>
          <w:lang w:val="en-US"/>
        </w:rPr>
        <w:t>75-</w:t>
      </w:r>
      <w:r w:rsidR="006172CE" w:rsidRPr="0090105F">
        <w:rPr>
          <w:rFonts w:ascii="Arial" w:hAnsi="Arial" w:cs="Arial"/>
          <w:sz w:val="20"/>
          <w:szCs w:val="20"/>
          <w:vertAlign w:val="superscript"/>
          <w:lang w:val="en-US"/>
        </w:rPr>
        <w:t xml:space="preserve"> Deas DE, Mealey BL</w:t>
      </w:r>
      <w:r w:rsidR="00AE4C78" w:rsidRPr="00AE4C78">
        <w:rPr>
          <w:rFonts w:ascii="Arial" w:hAnsi="Arial" w:cs="Arial"/>
          <w:sz w:val="22"/>
          <w:szCs w:val="22"/>
          <w:vertAlign w:val="superscript"/>
          <w:lang w:val="en-US"/>
        </w:rPr>
        <w:t>.</w:t>
      </w:r>
    </w:p>
    <w:p w:rsidR="002F0139" w:rsidRPr="001E2B0D" w:rsidRDefault="002F0139" w:rsidP="00B51142">
      <w:pPr>
        <w:pStyle w:val="gmail-msolistparagraph"/>
        <w:shd w:val="clear" w:color="auto" w:fill="FDFDFD"/>
        <w:spacing w:beforeAutospacing="0" w:afterAutospacing="0"/>
        <w:rPr>
          <w:rFonts w:ascii="Arial" w:hAnsi="Arial" w:cs="Arial"/>
          <w:color w:val="000000"/>
          <w:sz w:val="22"/>
          <w:szCs w:val="22"/>
          <w:vertAlign w:val="superscript"/>
          <w:lang w:val="en-US"/>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Por mucho tiempo se consideró que los pacientes periodontales tenían un pronóstico desfavorable ante el tratamiento de ortodoncia. Se limitaba el tratamiento solo al cierre de espacios. </w:t>
      </w:r>
      <w:r w:rsidR="00C36CC9">
        <w:rPr>
          <w:rFonts w:ascii="Arial" w:hAnsi="Arial" w:cs="Arial"/>
          <w:sz w:val="22"/>
          <w:szCs w:val="22"/>
          <w:vertAlign w:val="superscript"/>
        </w:rPr>
        <w:t>7</w:t>
      </w:r>
      <w:r w:rsidR="005B3D4B">
        <w:rPr>
          <w:rFonts w:ascii="Arial" w:hAnsi="Arial" w:cs="Arial"/>
          <w:sz w:val="22"/>
          <w:szCs w:val="22"/>
          <w:vertAlign w:val="superscript"/>
        </w:rPr>
        <w:t>3</w:t>
      </w:r>
    </w:p>
    <w:p w:rsidR="009B2D8D" w:rsidRDefault="00903FFE">
      <w:pPr>
        <w:pStyle w:val="NormalWeb"/>
        <w:shd w:val="clear" w:color="auto" w:fill="FFFFFF"/>
        <w:spacing w:beforeAutospacing="0" w:afterAutospacing="0" w:line="360" w:lineRule="auto"/>
        <w:jc w:val="both"/>
        <w:rPr>
          <w:rFonts w:ascii="Arial" w:hAnsi="Arial" w:cs="Arial"/>
          <w:sz w:val="22"/>
          <w:szCs w:val="22"/>
        </w:rPr>
      </w:pPr>
      <w:r>
        <w:rPr>
          <w:rFonts w:ascii="Arial" w:hAnsi="Arial" w:cs="Arial"/>
          <w:sz w:val="22"/>
          <w:szCs w:val="22"/>
        </w:rPr>
        <w:t xml:space="preserve">No hay duda que para comenzar un tratamiento de ortodoncia es fundamental tener un control adecuado de la placa bacteriana. Es de suma importancia eliminar la inflamación </w:t>
      </w:r>
      <w:r w:rsidR="005107D8" w:rsidRPr="007143CE">
        <w:rPr>
          <w:rFonts w:ascii="Arial" w:hAnsi="Arial" w:cs="Arial"/>
          <w:sz w:val="22"/>
          <w:szCs w:val="22"/>
        </w:rPr>
        <w:t>y la infección</w:t>
      </w:r>
      <w:r w:rsidR="007143CE">
        <w:rPr>
          <w:rFonts w:ascii="Arial" w:hAnsi="Arial" w:cs="Arial"/>
          <w:color w:val="FF0000"/>
          <w:sz w:val="22"/>
          <w:szCs w:val="22"/>
        </w:rPr>
        <w:t xml:space="preserve"> </w:t>
      </w:r>
      <w:r>
        <w:rPr>
          <w:rFonts w:ascii="Arial" w:hAnsi="Arial" w:cs="Arial"/>
          <w:sz w:val="22"/>
          <w:szCs w:val="22"/>
        </w:rPr>
        <w:t xml:space="preserve">antes de comenzar dicho tratamiento. </w:t>
      </w:r>
    </w:p>
    <w:p w:rsidR="009B2D8D" w:rsidRDefault="00903FFE">
      <w:pPr>
        <w:pStyle w:val="NormalWeb"/>
        <w:shd w:val="clear" w:color="auto" w:fill="FFFFFF"/>
        <w:spacing w:beforeAutospacing="0" w:afterAutospacing="0" w:line="360" w:lineRule="auto"/>
        <w:jc w:val="both"/>
        <w:rPr>
          <w:rFonts w:ascii="Arial" w:hAnsi="Arial" w:cs="Arial"/>
          <w:sz w:val="22"/>
          <w:szCs w:val="22"/>
        </w:rPr>
      </w:pPr>
      <w:r>
        <w:rPr>
          <w:rFonts w:ascii="Arial" w:hAnsi="Arial" w:cs="Arial"/>
          <w:sz w:val="22"/>
          <w:szCs w:val="22"/>
        </w:rPr>
        <w:t>A pesar de esto, encontramos dos posturas en cuanto al momento indicado de la terapia quirúrgica. Varios autores plantean realizar la terapia básica y quirúrgica antes del tratamiento de ortodoncia. Inclusive las técnicas periodontales regenerativas generalmente se implementan antes del tratamiento de ortodoncia</w:t>
      </w:r>
      <w:r w:rsidRPr="00972DF7">
        <w:rPr>
          <w:rFonts w:ascii="Arial" w:hAnsi="Arial" w:cs="Arial"/>
          <w:sz w:val="22"/>
          <w:szCs w:val="22"/>
        </w:rPr>
        <w:t xml:space="preserve">. </w:t>
      </w:r>
      <w:r w:rsidR="009A3BA0">
        <w:rPr>
          <w:rFonts w:ascii="Arial" w:hAnsi="Arial" w:cs="Arial"/>
          <w:sz w:val="22"/>
          <w:szCs w:val="22"/>
          <w:vertAlign w:val="superscript"/>
        </w:rPr>
        <w:t>4,38, 39</w:t>
      </w:r>
      <w:r w:rsidRPr="00972DF7">
        <w:rPr>
          <w:rFonts w:ascii="Arial" w:hAnsi="Arial" w:cs="Arial"/>
          <w:sz w:val="22"/>
          <w:szCs w:val="22"/>
          <w:vertAlign w:val="superscript"/>
        </w:rPr>
        <w:t xml:space="preserve">, </w:t>
      </w:r>
      <w:r w:rsidR="009A3BA0">
        <w:rPr>
          <w:rFonts w:ascii="Arial" w:hAnsi="Arial" w:cs="Arial"/>
          <w:sz w:val="22"/>
          <w:szCs w:val="22"/>
          <w:vertAlign w:val="superscript"/>
        </w:rPr>
        <w:t>59</w:t>
      </w:r>
    </w:p>
    <w:p w:rsidR="009B2D8D" w:rsidRDefault="00903FFE">
      <w:pPr>
        <w:pStyle w:val="NormalWeb"/>
        <w:shd w:val="clear" w:color="auto" w:fill="FFFFFF"/>
        <w:spacing w:beforeAutospacing="0" w:afterAutospacing="0" w:line="360" w:lineRule="auto"/>
        <w:jc w:val="both"/>
        <w:rPr>
          <w:rFonts w:ascii="Arial" w:hAnsi="Arial" w:cs="Arial"/>
          <w:sz w:val="22"/>
          <w:szCs w:val="22"/>
          <w:vertAlign w:val="superscript"/>
        </w:rPr>
      </w:pPr>
      <w:r>
        <w:rPr>
          <w:rFonts w:ascii="Arial" w:hAnsi="Arial" w:cs="Arial"/>
          <w:sz w:val="22"/>
          <w:szCs w:val="22"/>
        </w:rPr>
        <w:t xml:space="preserve">En cambio algunos autores  proponen realizar la ortodoncia antes del tratamiento quirúrgico para beneficiarse de  la mayor actividad celular  presente en el tejido inflamado, puede  ser positivo en el remodelado óseo que se debe dar para el movimiento ortodóncico dentario. Y a su vez luego del tratamiento quirúrgico, el tejido cicatrizal puede provocar una resistencia al movimiento de los dientes de ortodoncia. </w:t>
      </w:r>
      <w:r w:rsidR="006D108C" w:rsidRPr="00972DF7">
        <w:rPr>
          <w:rFonts w:ascii="Arial" w:hAnsi="Arial" w:cs="Arial"/>
          <w:sz w:val="22"/>
          <w:szCs w:val="22"/>
          <w:vertAlign w:val="superscript"/>
        </w:rPr>
        <w:t>2</w:t>
      </w:r>
      <w:r w:rsidR="008D5E77">
        <w:rPr>
          <w:rFonts w:ascii="Arial" w:hAnsi="Arial" w:cs="Arial"/>
          <w:sz w:val="22"/>
          <w:szCs w:val="22"/>
          <w:vertAlign w:val="superscript"/>
        </w:rPr>
        <w:t>, 36, 50</w:t>
      </w:r>
      <w:r w:rsidRPr="00972DF7">
        <w:rPr>
          <w:rFonts w:ascii="Arial" w:hAnsi="Arial" w:cs="Arial"/>
          <w:sz w:val="22"/>
          <w:szCs w:val="22"/>
          <w:vertAlign w:val="superscript"/>
        </w:rPr>
        <w:t xml:space="preserve">, </w:t>
      </w:r>
      <w:r w:rsidR="009A3BA0">
        <w:rPr>
          <w:rFonts w:ascii="Arial" w:hAnsi="Arial" w:cs="Arial"/>
          <w:sz w:val="22"/>
          <w:szCs w:val="22"/>
          <w:vertAlign w:val="superscript"/>
        </w:rPr>
        <w:t>55</w:t>
      </w:r>
    </w:p>
    <w:p w:rsidR="00B52554" w:rsidRPr="00B52554" w:rsidRDefault="00B52554" w:rsidP="00B52554">
      <w:pPr>
        <w:spacing w:line="360" w:lineRule="auto"/>
        <w:rPr>
          <w:rFonts w:ascii="Arial" w:hAnsi="Arial" w:cs="Arial"/>
          <w:sz w:val="22"/>
          <w:szCs w:val="22"/>
        </w:rPr>
      </w:pPr>
      <w:r w:rsidRPr="00B52554">
        <w:rPr>
          <w:rFonts w:ascii="Arial" w:hAnsi="Arial" w:cs="Arial"/>
          <w:sz w:val="22"/>
          <w:szCs w:val="22"/>
        </w:rPr>
        <w:t xml:space="preserve">Zasčiurinskienė  realizó  un ensayo clínico aleatorizado, controlado, paralelo y abierto  publicado en 2018 por J ClinicalPeriodontol. En 50 pacientes asignados aleatoriamente, 25 al grupo de prueba de intervención (tratamiento periodontal simultáneo </w:t>
      </w:r>
      <w:r w:rsidR="00181B8A" w:rsidRPr="00B52554">
        <w:rPr>
          <w:rFonts w:ascii="Arial" w:hAnsi="Arial" w:cs="Arial"/>
          <w:sz w:val="22"/>
          <w:szCs w:val="22"/>
        </w:rPr>
        <w:t>tratamiento</w:t>
      </w:r>
      <w:r w:rsidRPr="00B52554">
        <w:rPr>
          <w:rFonts w:ascii="Arial" w:hAnsi="Arial" w:cs="Arial"/>
          <w:sz w:val="22"/>
          <w:szCs w:val="22"/>
        </w:rPr>
        <w:t xml:space="preserve"> de ortodoncia) y  25 al grupo control (tratamiento periodontal antes del tratamiento de ortodoncia).Todos los pacientes del ensayo recibieron instrucciones de higiene bucal e higiene bucal profesional  y se eliminó cálculo supragingival y subgingival.La higiene por parte del paciente (incluido el cepillado interproximal) se realizó de forma continua a lo largo de todos los tratamientos para ambos grupos. La higiene profesional  fue mantenida continuamente a intervalos de 3-6 meses por un higienista dental durante el tratamiento ortodóncico.</w:t>
      </w:r>
      <w:r w:rsidR="00392D31">
        <w:rPr>
          <w:rFonts w:ascii="Arial" w:hAnsi="Arial" w:cs="Arial"/>
          <w:sz w:val="22"/>
          <w:szCs w:val="22"/>
        </w:rPr>
        <w:t xml:space="preserve"> </w:t>
      </w:r>
      <w:r w:rsidRPr="00B52554">
        <w:rPr>
          <w:rFonts w:ascii="Arial" w:hAnsi="Arial" w:cs="Arial"/>
          <w:sz w:val="22"/>
          <w:szCs w:val="22"/>
        </w:rPr>
        <w:t xml:space="preserve">En éste estudio concluyeron que en  ambos grupos mostraron una ganancia del nivel de inserción clínica (CAL) y una reducción de los sitios con una profundidad de sondaje (PD) ≥4 mm. No se observaron diferencias en el desarrollo de REC entre los dos grupos. El tiempo total del tratamiento de ortodoncia periodontal fue significativamente más largo para el grupo de control, donde el tratamiento periodontal final se realizó antes del tratamiento de ortodoncia. Con base en los resultados de este ensayo, </w:t>
      </w:r>
      <w:r w:rsidR="00CB6AF4" w:rsidRPr="00CB6AF4">
        <w:rPr>
          <w:rFonts w:ascii="Arial" w:hAnsi="Arial" w:cs="Arial"/>
          <w:sz w:val="22"/>
          <w:szCs w:val="22"/>
        </w:rPr>
        <w:t>concluyeron</w:t>
      </w:r>
      <w:r w:rsidRPr="00B52554">
        <w:rPr>
          <w:rFonts w:ascii="Arial" w:hAnsi="Arial" w:cs="Arial"/>
          <w:sz w:val="22"/>
          <w:szCs w:val="22"/>
        </w:rPr>
        <w:t xml:space="preserve"> que el tratamiento de ortodoncia, simultáneamente con el tratamiento periodontal, podría usarse en el tratamiento de rutina de pacientes con periodontitis inducida por placa.</w:t>
      </w:r>
      <w:r>
        <w:rPr>
          <w:rFonts w:ascii="Arial" w:hAnsi="Arial" w:cs="Arial"/>
          <w:sz w:val="22"/>
          <w:szCs w:val="22"/>
        </w:rPr>
        <w:t xml:space="preserve"> </w:t>
      </w:r>
      <w:r w:rsidR="008D5E77">
        <w:rPr>
          <w:rFonts w:ascii="Arial" w:hAnsi="Arial" w:cs="Arial"/>
          <w:sz w:val="22"/>
          <w:szCs w:val="22"/>
          <w:vertAlign w:val="superscript"/>
        </w:rPr>
        <w:t>74</w:t>
      </w:r>
    </w:p>
    <w:p w:rsidR="00B52554" w:rsidRDefault="00B52554">
      <w:pPr>
        <w:pStyle w:val="NormalWeb"/>
        <w:shd w:val="clear" w:color="auto" w:fill="FFFFFF"/>
        <w:spacing w:beforeAutospacing="0" w:afterAutospacing="0"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shd w:val="clear" w:color="auto" w:fill="FFFFFF"/>
        </w:rPr>
        <w:t xml:space="preserve">El manejo interdisciplinario e integral permite mejorar notablemente el pronóstico de estos </w:t>
      </w:r>
      <w:r w:rsidR="00382CB2">
        <w:rPr>
          <w:rFonts w:ascii="Arial" w:hAnsi="Arial" w:cs="Arial"/>
          <w:sz w:val="22"/>
          <w:szCs w:val="22"/>
          <w:shd w:val="clear" w:color="auto" w:fill="FFFFFF"/>
        </w:rPr>
        <w:t>pacientes, conservar</w:t>
      </w:r>
      <w:r>
        <w:rPr>
          <w:rFonts w:ascii="Arial" w:hAnsi="Arial" w:cs="Arial"/>
          <w:sz w:val="22"/>
          <w:szCs w:val="22"/>
          <w:shd w:val="clear" w:color="auto" w:fill="FFFFFF"/>
        </w:rPr>
        <w:t xml:space="preserve"> la integridad dental de los dientes afectados y solucionar, por medios restauradores y/o tratamiento ortodóncico, los posibles problemas estéticos y/o funcionales, conservando la dentición afectada.</w:t>
      </w:r>
      <w:r w:rsidR="00A07BCF">
        <w:rPr>
          <w:rFonts w:ascii="Arial" w:hAnsi="Arial" w:cs="Arial"/>
          <w:sz w:val="22"/>
          <w:szCs w:val="22"/>
          <w:vertAlign w:val="superscript"/>
        </w:rPr>
        <w:t>53</w:t>
      </w:r>
    </w:p>
    <w:p w:rsidR="009B2D8D" w:rsidRDefault="00903FFE">
      <w:pPr>
        <w:spacing w:line="360" w:lineRule="auto"/>
        <w:jc w:val="both"/>
        <w:rPr>
          <w:rFonts w:ascii="Arial" w:hAnsi="Arial" w:cs="Arial"/>
          <w:sz w:val="22"/>
          <w:szCs w:val="22"/>
        </w:rPr>
      </w:pPr>
      <w:r>
        <w:rPr>
          <w:rFonts w:ascii="Arial" w:hAnsi="Arial" w:cs="Arial"/>
          <w:sz w:val="22"/>
          <w:szCs w:val="22"/>
        </w:rPr>
        <w:t xml:space="preserve">Sin embargo muchos autores la consideran un factor predisponente para la enfermedad periodontal, ya que los aparatos de ortodoncia pueden dificultar los procedimientos de higiene bucal completos y dar como resultado un aumento de las agregaciones bacterianas. </w:t>
      </w:r>
      <w:r>
        <w:rPr>
          <w:rFonts w:ascii="Arial" w:hAnsi="Arial" w:cs="Arial"/>
          <w:sz w:val="22"/>
          <w:szCs w:val="22"/>
          <w:vertAlign w:val="superscript"/>
        </w:rPr>
        <w:t>2, 4</w:t>
      </w:r>
    </w:p>
    <w:p w:rsidR="009B2D8D" w:rsidRDefault="00683E4F" w:rsidP="007F679D">
      <w:pPr>
        <w:spacing w:line="360" w:lineRule="auto"/>
        <w:rPr>
          <w:rFonts w:ascii="Arial" w:hAnsi="Arial" w:cs="Arial"/>
          <w:sz w:val="22"/>
          <w:szCs w:val="22"/>
        </w:rPr>
      </w:pPr>
      <w:r>
        <w:rPr>
          <w:rFonts w:ascii="Arial" w:hAnsi="Arial" w:cs="Arial"/>
          <w:sz w:val="22"/>
          <w:szCs w:val="22"/>
        </w:rPr>
        <w:t>La colocación de aditamentos</w:t>
      </w:r>
      <w:r w:rsidR="00903FFE">
        <w:rPr>
          <w:rFonts w:ascii="Arial" w:hAnsi="Arial" w:cs="Arial"/>
          <w:sz w:val="22"/>
          <w:szCs w:val="22"/>
        </w:rPr>
        <w:t xml:space="preserve"> de ortodoncia removible</w:t>
      </w:r>
      <w:r>
        <w:rPr>
          <w:rFonts w:ascii="Arial" w:hAnsi="Arial" w:cs="Arial"/>
          <w:sz w:val="22"/>
          <w:szCs w:val="22"/>
        </w:rPr>
        <w:t>s o fijos</w:t>
      </w:r>
      <w:r w:rsidR="00903FFE">
        <w:rPr>
          <w:rFonts w:ascii="Arial" w:hAnsi="Arial" w:cs="Arial"/>
          <w:sz w:val="22"/>
          <w:szCs w:val="22"/>
        </w:rPr>
        <w:t>, conlleva</w:t>
      </w:r>
      <w:r>
        <w:rPr>
          <w:rFonts w:ascii="Arial" w:hAnsi="Arial" w:cs="Arial"/>
          <w:sz w:val="22"/>
          <w:szCs w:val="22"/>
        </w:rPr>
        <w:t>n a</w:t>
      </w:r>
      <w:r w:rsidR="00903FFE">
        <w:rPr>
          <w:rFonts w:ascii="Arial" w:hAnsi="Arial" w:cs="Arial"/>
          <w:sz w:val="22"/>
          <w:szCs w:val="22"/>
        </w:rPr>
        <w:t xml:space="preserve"> cambios desfavorables en la composición de la placa bacteriana, aumentando radicalmente los riesgos periodontales. Se ha observado un aumento de espiroquetas</w:t>
      </w:r>
      <w:r w:rsidR="007F679D">
        <w:rPr>
          <w:rFonts w:ascii="Arial" w:hAnsi="Arial" w:cs="Arial"/>
          <w:sz w:val="22"/>
          <w:szCs w:val="22"/>
        </w:rPr>
        <w:t xml:space="preserve">, Prevotella intermedia (P.I) y </w:t>
      </w:r>
      <w:r w:rsidR="00903FFE">
        <w:rPr>
          <w:rFonts w:ascii="Arial" w:hAnsi="Arial" w:cs="Arial"/>
          <w:sz w:val="22"/>
          <w:szCs w:val="22"/>
        </w:rPr>
        <w:t>Aggregatibacter</w:t>
      </w:r>
      <w:r w:rsidR="007F679D">
        <w:rPr>
          <w:rFonts w:ascii="Arial" w:hAnsi="Arial" w:cs="Arial"/>
          <w:sz w:val="22"/>
          <w:szCs w:val="22"/>
        </w:rPr>
        <w:t xml:space="preserve"> </w:t>
      </w:r>
      <w:r w:rsidR="00903FFE">
        <w:rPr>
          <w:rFonts w:ascii="Arial" w:hAnsi="Arial" w:cs="Arial"/>
          <w:sz w:val="22"/>
          <w:szCs w:val="22"/>
        </w:rPr>
        <w:t xml:space="preserve">actinomycetemcomittans (A.A). </w:t>
      </w:r>
      <w:r w:rsidR="007F679D">
        <w:rPr>
          <w:rFonts w:ascii="Arial" w:hAnsi="Arial" w:cs="Arial"/>
          <w:sz w:val="22"/>
          <w:szCs w:val="22"/>
          <w:vertAlign w:val="superscript"/>
        </w:rPr>
        <w:t>56</w:t>
      </w:r>
    </w:p>
    <w:p w:rsidR="009B2D8D" w:rsidRDefault="00903FFE">
      <w:pPr>
        <w:spacing w:line="360" w:lineRule="auto"/>
        <w:jc w:val="both"/>
        <w:rPr>
          <w:rFonts w:ascii="Arial" w:hAnsi="Arial" w:cs="Arial"/>
          <w:sz w:val="22"/>
          <w:szCs w:val="22"/>
        </w:rPr>
      </w:pPr>
      <w:r>
        <w:rPr>
          <w:rFonts w:ascii="Arial" w:hAnsi="Arial" w:cs="Arial"/>
          <w:sz w:val="22"/>
          <w:szCs w:val="22"/>
        </w:rPr>
        <w:t xml:space="preserve">Sin embargo hay estudios que demuestran que una vez  alineadas las piezas dentarias  permite al paciente mayor control de la placa bacteriana. </w:t>
      </w:r>
      <w:r w:rsidR="007F679D">
        <w:rPr>
          <w:rFonts w:ascii="Arial" w:hAnsi="Arial" w:cs="Arial"/>
          <w:sz w:val="22"/>
          <w:szCs w:val="22"/>
          <w:vertAlign w:val="superscript"/>
        </w:rPr>
        <w:t>40</w:t>
      </w:r>
    </w:p>
    <w:p w:rsidR="009B2D8D" w:rsidRDefault="00903FFE">
      <w:pPr>
        <w:spacing w:line="360" w:lineRule="auto"/>
        <w:jc w:val="both"/>
        <w:rPr>
          <w:rFonts w:ascii="Arial" w:hAnsi="Arial" w:cs="Arial"/>
          <w:sz w:val="22"/>
          <w:szCs w:val="22"/>
        </w:rPr>
      </w:pPr>
      <w:r>
        <w:rPr>
          <w:rFonts w:ascii="Arial" w:hAnsi="Arial" w:cs="Arial"/>
          <w:sz w:val="22"/>
          <w:szCs w:val="22"/>
        </w:rPr>
        <w:t xml:space="preserve">Si se realiza un tratamiento de ortodoncia en paciente con periodontitis no tratada, las fuerzas aplicadas junto con la inflamación y el trauma oclusal van a generar una destrucción del aparato de inserción, mayor y más rápido,  que el que genera la inflamación por sí sola. Se sabe que las fuerzas fuertes a su vez pueden desencadenar efectos secundarios como la reabsorción radicular y daño del ligamento periodontal lo que puede provocar una excesiva movilidad dentaria. </w:t>
      </w:r>
      <w:r w:rsidR="0061102B">
        <w:rPr>
          <w:rFonts w:ascii="Arial" w:hAnsi="Arial" w:cs="Arial"/>
          <w:sz w:val="22"/>
          <w:szCs w:val="22"/>
          <w:vertAlign w:val="superscript"/>
        </w:rPr>
        <w:t>7</w:t>
      </w:r>
      <w:r w:rsidR="00CE54A9">
        <w:rPr>
          <w:rFonts w:ascii="Arial" w:hAnsi="Arial" w:cs="Arial"/>
          <w:sz w:val="22"/>
          <w:szCs w:val="22"/>
          <w:vertAlign w:val="superscript"/>
        </w:rPr>
        <w:t>3</w:t>
      </w:r>
    </w:p>
    <w:p w:rsidR="009B2D8D" w:rsidRDefault="00903FFE">
      <w:pPr>
        <w:spacing w:line="360" w:lineRule="auto"/>
        <w:jc w:val="both"/>
        <w:rPr>
          <w:rFonts w:ascii="Arial" w:hAnsi="Arial" w:cs="Arial"/>
          <w:sz w:val="22"/>
          <w:szCs w:val="22"/>
        </w:rPr>
      </w:pPr>
      <w:r>
        <w:rPr>
          <w:rFonts w:ascii="Arial" w:hAnsi="Arial" w:cs="Arial"/>
          <w:sz w:val="22"/>
          <w:szCs w:val="22"/>
        </w:rPr>
        <w:t xml:space="preserve">Una filosofía de tratamiento que no requiera el ajuste temprano de las discrepancias oclusales no ignora necesariamente el papel potencial de la oclusión en la periodontitis. </w:t>
      </w:r>
      <w:r w:rsidR="00985235">
        <w:rPr>
          <w:rFonts w:ascii="Arial" w:hAnsi="Arial" w:cs="Arial"/>
          <w:sz w:val="22"/>
          <w:szCs w:val="22"/>
          <w:vertAlign w:val="superscript"/>
        </w:rPr>
        <w:t>7</w:t>
      </w:r>
      <w:r w:rsidR="00CE54A9">
        <w:rPr>
          <w:rFonts w:ascii="Arial" w:hAnsi="Arial" w:cs="Arial"/>
          <w:sz w:val="22"/>
          <w:szCs w:val="22"/>
          <w:vertAlign w:val="superscript"/>
        </w:rPr>
        <w:t>5</w:t>
      </w:r>
      <w:r>
        <w:rPr>
          <w:rFonts w:ascii="Arial" w:hAnsi="Arial" w:cs="Arial"/>
          <w:sz w:val="22"/>
          <w:szCs w:val="22"/>
        </w:rPr>
        <w:t xml:space="preserve">Las discrepancias oclusales que no se acompañan de signos o síntomas de traumatismo oclusal generalmente no requieren ajuste. </w:t>
      </w:r>
      <w:r>
        <w:rPr>
          <w:rFonts w:ascii="Arial" w:hAnsi="Arial" w:cs="Arial"/>
          <w:sz w:val="22"/>
          <w:szCs w:val="22"/>
          <w:vertAlign w:val="superscript"/>
        </w:rPr>
        <w:t>7</w:t>
      </w:r>
      <w:r w:rsidR="00CE54A9">
        <w:rPr>
          <w:rFonts w:ascii="Arial" w:hAnsi="Arial" w:cs="Arial"/>
          <w:sz w:val="22"/>
          <w:szCs w:val="22"/>
          <w:vertAlign w:val="superscript"/>
        </w:rPr>
        <w:t>5</w:t>
      </w:r>
    </w:p>
    <w:p w:rsidR="009B2D8D" w:rsidRDefault="00903FFE">
      <w:pPr>
        <w:spacing w:line="360" w:lineRule="auto"/>
        <w:jc w:val="both"/>
        <w:rPr>
          <w:rFonts w:ascii="Arial" w:hAnsi="Arial" w:cs="Arial"/>
          <w:sz w:val="22"/>
          <w:szCs w:val="22"/>
        </w:rPr>
      </w:pPr>
      <w:r>
        <w:rPr>
          <w:rFonts w:ascii="Arial" w:hAnsi="Arial" w:cs="Arial"/>
          <w:sz w:val="22"/>
          <w:szCs w:val="22"/>
        </w:rPr>
        <w:t xml:space="preserve">No obstante existe evidencia de un ensayo clínico aleatorizado de que la reducción de la movilidad dental puede mejorar los resultados del tratamiento periodontal. </w:t>
      </w:r>
      <w:r w:rsidR="00985235">
        <w:rPr>
          <w:rFonts w:ascii="Arial" w:hAnsi="Arial" w:cs="Arial"/>
          <w:sz w:val="22"/>
          <w:szCs w:val="22"/>
          <w:vertAlign w:val="superscript"/>
        </w:rPr>
        <w:t>2</w:t>
      </w:r>
      <w:r w:rsidR="003630D5">
        <w:rPr>
          <w:rFonts w:ascii="Arial" w:hAnsi="Arial" w:cs="Arial"/>
          <w:sz w:val="22"/>
          <w:szCs w:val="22"/>
          <w:vertAlign w:val="superscript"/>
        </w:rPr>
        <w:t>2</w:t>
      </w:r>
    </w:p>
    <w:p w:rsidR="009B2D8D" w:rsidRDefault="00903FFE">
      <w:pPr>
        <w:spacing w:line="360" w:lineRule="auto"/>
        <w:jc w:val="both"/>
        <w:rPr>
          <w:rFonts w:ascii="Arial" w:hAnsi="Arial" w:cs="Arial"/>
          <w:sz w:val="22"/>
          <w:szCs w:val="22"/>
          <w:lang w:val="es-AR"/>
        </w:rPr>
      </w:pPr>
      <w:r>
        <w:rPr>
          <w:rFonts w:ascii="Arial" w:hAnsi="Arial" w:cs="Arial"/>
          <w:sz w:val="22"/>
          <w:szCs w:val="22"/>
        </w:rPr>
        <w:t xml:space="preserve">Después de la terapia básica y  reevaluación del paciente, si  la hipermovilidad persistente o la incomodidad del paciente así lo indican,  está indicada una terapia oclusal adicional.  </w:t>
      </w:r>
      <w:r>
        <w:rPr>
          <w:rFonts w:ascii="Arial" w:hAnsi="Arial" w:cs="Arial"/>
          <w:sz w:val="22"/>
          <w:szCs w:val="22"/>
          <w:vertAlign w:val="superscript"/>
          <w:lang w:val="es-AR"/>
        </w:rPr>
        <w:t>7</w:t>
      </w:r>
      <w:r w:rsidR="00CE54A9">
        <w:rPr>
          <w:rFonts w:ascii="Arial" w:hAnsi="Arial" w:cs="Arial"/>
          <w:sz w:val="22"/>
          <w:szCs w:val="22"/>
          <w:vertAlign w:val="superscript"/>
          <w:lang w:val="es-AR"/>
        </w:rPr>
        <w:t>5</w:t>
      </w:r>
    </w:p>
    <w:p w:rsidR="009B2D8D" w:rsidRDefault="00903FFE">
      <w:pPr>
        <w:spacing w:line="360" w:lineRule="auto"/>
        <w:jc w:val="both"/>
        <w:rPr>
          <w:rFonts w:ascii="Arial" w:hAnsi="Arial" w:cs="Arial"/>
          <w:sz w:val="22"/>
          <w:szCs w:val="22"/>
        </w:rPr>
      </w:pPr>
      <w:r>
        <w:rPr>
          <w:rFonts w:ascii="Arial" w:hAnsi="Arial" w:cs="Arial"/>
          <w:sz w:val="22"/>
          <w:szCs w:val="22"/>
        </w:rPr>
        <w:t xml:space="preserve">Sin embargo no hay evidencia de que la fuerza oclusal traumática o el trauma oclusal provoquen la pérdida de la inserción periodontal  ni que puedan acelerar la progresión de la periodontitis en humanos. </w:t>
      </w:r>
      <w:r w:rsidR="00985235">
        <w:rPr>
          <w:rFonts w:ascii="Arial" w:hAnsi="Arial" w:cs="Arial"/>
          <w:sz w:val="22"/>
          <w:szCs w:val="22"/>
          <w:vertAlign w:val="superscript"/>
        </w:rPr>
        <w:t>2</w:t>
      </w:r>
      <w:r w:rsidR="00D60638">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 xml:space="preserve">Existe evidencia limitada de estudios en humanos y animales de que las fuerzas oclusales traumáticas pueden causar inflamación en el ligamento periodontal. </w:t>
      </w:r>
      <w:r w:rsidR="00985235">
        <w:rPr>
          <w:rFonts w:ascii="Arial" w:hAnsi="Arial" w:cs="Arial"/>
          <w:sz w:val="22"/>
          <w:szCs w:val="22"/>
          <w:vertAlign w:val="superscript"/>
        </w:rPr>
        <w:t>2</w:t>
      </w:r>
      <w:r w:rsidR="00D60638">
        <w:rPr>
          <w:rFonts w:ascii="Arial" w:hAnsi="Arial" w:cs="Arial"/>
          <w:sz w:val="22"/>
          <w:szCs w:val="22"/>
          <w:vertAlign w:val="superscript"/>
        </w:rPr>
        <w:t>2</w:t>
      </w:r>
    </w:p>
    <w:p w:rsidR="009B2D8D" w:rsidRDefault="00903FFE">
      <w:pPr>
        <w:spacing w:line="360" w:lineRule="auto"/>
        <w:jc w:val="both"/>
        <w:rPr>
          <w:rFonts w:ascii="Arial" w:hAnsi="Arial" w:cs="Arial"/>
          <w:sz w:val="22"/>
          <w:szCs w:val="22"/>
        </w:rPr>
      </w:pPr>
      <w:r>
        <w:rPr>
          <w:rFonts w:ascii="Arial" w:hAnsi="Arial" w:cs="Arial"/>
          <w:sz w:val="22"/>
          <w:szCs w:val="22"/>
        </w:rPr>
        <w:t xml:space="preserve">En contrapartida hay estudios observacionales donde muestran que las fuerzas oclusales traumáticas pueden estar asociadas con la gravedad de la periodontitis. Y pruebas de modelos animales que indican que las fuerzas oclusales traumáticas pueden aumentar la pérdida de hueso alveolar. Apoyando a éste concepto autores como Stillman y Burgett hablan de la importancia del control de las fuerzas oclusales traumáticas para favorecer el tratamiento periodontal. </w:t>
      </w:r>
      <w:r w:rsidR="00605AC7">
        <w:rPr>
          <w:rFonts w:ascii="Arial" w:hAnsi="Arial" w:cs="Arial"/>
          <w:sz w:val="22"/>
          <w:szCs w:val="22"/>
          <w:vertAlign w:val="superscript"/>
        </w:rPr>
        <w:t>26</w:t>
      </w:r>
      <w:r w:rsidR="004466B3">
        <w:rPr>
          <w:rFonts w:ascii="Arial" w:hAnsi="Arial" w:cs="Arial"/>
          <w:sz w:val="22"/>
          <w:szCs w:val="22"/>
          <w:vertAlign w:val="superscript"/>
        </w:rPr>
        <w:t>,2</w:t>
      </w:r>
      <w:r w:rsidR="00605AC7">
        <w:rPr>
          <w:rFonts w:ascii="Arial" w:hAnsi="Arial" w:cs="Arial"/>
          <w:sz w:val="22"/>
          <w:szCs w:val="22"/>
          <w:vertAlign w:val="superscript"/>
        </w:rPr>
        <w:t>7</w:t>
      </w:r>
    </w:p>
    <w:p w:rsidR="009B2D8D" w:rsidRDefault="00903FFE">
      <w:pPr>
        <w:spacing w:line="360" w:lineRule="auto"/>
        <w:jc w:val="both"/>
        <w:rPr>
          <w:rFonts w:ascii="Arial" w:hAnsi="Arial" w:cs="Arial"/>
          <w:sz w:val="22"/>
          <w:szCs w:val="22"/>
        </w:rPr>
      </w:pPr>
      <w:r>
        <w:rPr>
          <w:rFonts w:ascii="Arial" w:hAnsi="Arial" w:cs="Arial"/>
          <w:sz w:val="22"/>
          <w:szCs w:val="22"/>
        </w:rPr>
        <w:t xml:space="preserve">Se han realizado varios estudios para investigar qué efecto tiene el tratamiento de ortodoncia en la salud periodontal. En términos generales, estos estudios longitudinales se concentraron en revisar cualquier efecto durante el tratamiento y por un período corto de tiempo (hasta 2 años) después del tratamiento. La mayoría concluye que los cambios gingivales generales producidos por los aparatos son transitorios sin daño permanente a los tejidos periodontales. El nivel de higiene bucal durante el tratamiento tiene una relación directa con la salud periodontal. </w:t>
      </w:r>
      <w:r>
        <w:rPr>
          <w:rFonts w:ascii="Arial" w:hAnsi="Arial" w:cs="Arial"/>
          <w:sz w:val="22"/>
          <w:szCs w:val="22"/>
          <w:vertAlign w:val="superscript"/>
        </w:rPr>
        <w:t>1</w:t>
      </w:r>
      <w:r w:rsidR="00605AC7">
        <w:rPr>
          <w:rFonts w:ascii="Arial" w:hAnsi="Arial" w:cs="Arial"/>
          <w:sz w:val="22"/>
          <w:szCs w:val="22"/>
          <w:vertAlign w:val="superscript"/>
        </w:rPr>
        <w:t>4</w:t>
      </w:r>
    </w:p>
    <w:p w:rsidR="009B2D8D" w:rsidRDefault="00903FFE">
      <w:pPr>
        <w:pStyle w:val="NormalWeb"/>
        <w:shd w:val="clear" w:color="auto" w:fill="FFFFFF"/>
        <w:spacing w:before="280" w:afterAutospacing="0" w:line="360" w:lineRule="auto"/>
        <w:jc w:val="both"/>
        <w:rPr>
          <w:rFonts w:ascii="Arial" w:hAnsi="Arial" w:cs="Arial"/>
          <w:sz w:val="22"/>
          <w:szCs w:val="22"/>
        </w:rPr>
      </w:pPr>
      <w:r>
        <w:rPr>
          <w:rFonts w:ascii="Arial" w:hAnsi="Arial" w:cs="Arial"/>
          <w:sz w:val="22"/>
          <w:szCs w:val="22"/>
        </w:rPr>
        <w:t xml:space="preserve">Dersot  plantea que hay una falta de evidencia confiable de los efectos beneficiosos del tratamiento de ortodoncia sobre la salud periodontal. Pues en su análisis de la evidencia científica,  la gran mayoría de estudios  plantean la existencia de "efectos adversos leves" pero existentes. Por lo que son necesarios más estudios para determinar los beneficios del tratamiento ortodóncico en el paciente periodontal y la forma de evitar los efectos adversos. </w:t>
      </w:r>
      <w:r w:rsidR="00162C70">
        <w:rPr>
          <w:rFonts w:ascii="Arial" w:hAnsi="Arial" w:cs="Arial"/>
          <w:sz w:val="22"/>
          <w:szCs w:val="22"/>
          <w:vertAlign w:val="superscript"/>
        </w:rPr>
        <w:t>56</w:t>
      </w:r>
    </w:p>
    <w:p w:rsidR="009B2D8D" w:rsidRDefault="00903FFE">
      <w:pPr>
        <w:spacing w:line="360" w:lineRule="auto"/>
        <w:jc w:val="both"/>
        <w:rPr>
          <w:rFonts w:ascii="Arial" w:hAnsi="Arial" w:cs="Arial"/>
          <w:sz w:val="22"/>
          <w:szCs w:val="22"/>
        </w:rPr>
      </w:pPr>
      <w:r>
        <w:rPr>
          <w:rFonts w:ascii="Arial" w:hAnsi="Arial" w:cs="Arial"/>
          <w:sz w:val="22"/>
          <w:szCs w:val="22"/>
        </w:rPr>
        <w:t xml:space="preserve">En cambio un estudio longitudinal realizado por Alstad  en pacientes sometidos a tratamiento de ortodoncia no informó ninguna pérdida significativa de inserción periodontal. Llegaron a la conclusión de que si se sigue un programa preventivo profesional durante el curso del tratamiento de ortodoncia, la pérdida de adherencia puede limitarse a menos de 0,1 mm por superficie. </w:t>
      </w:r>
      <w:r w:rsidR="00E82446">
        <w:rPr>
          <w:rFonts w:ascii="Arial" w:hAnsi="Arial" w:cs="Arial"/>
          <w:sz w:val="22"/>
          <w:szCs w:val="22"/>
          <w:vertAlign w:val="superscript"/>
        </w:rPr>
        <w:t>37</w:t>
      </w:r>
    </w:p>
    <w:p w:rsidR="009B2D8D" w:rsidRDefault="00903FFE">
      <w:pPr>
        <w:spacing w:line="360" w:lineRule="auto"/>
        <w:jc w:val="both"/>
        <w:rPr>
          <w:rFonts w:ascii="Arial" w:hAnsi="Arial" w:cs="Arial"/>
          <w:sz w:val="22"/>
          <w:szCs w:val="22"/>
        </w:rPr>
      </w:pPr>
      <w:r>
        <w:rPr>
          <w:rFonts w:ascii="Arial" w:hAnsi="Arial" w:cs="Arial"/>
          <w:sz w:val="22"/>
          <w:szCs w:val="22"/>
        </w:rPr>
        <w:t xml:space="preserve">Eriksson y Thilander (1978) han concluido a partir de estudios en perros que el movimiento corporal de los dientes no causa periodontitis. </w:t>
      </w:r>
      <w:r w:rsidR="00410F7E">
        <w:rPr>
          <w:rFonts w:ascii="Arial" w:hAnsi="Arial" w:cs="Arial"/>
          <w:sz w:val="22"/>
          <w:szCs w:val="22"/>
          <w:vertAlign w:val="superscript"/>
        </w:rPr>
        <w:t>76</w:t>
      </w:r>
    </w:p>
    <w:p w:rsidR="009B2D8D" w:rsidRDefault="00903FFE">
      <w:pPr>
        <w:spacing w:line="360" w:lineRule="auto"/>
        <w:jc w:val="both"/>
        <w:rPr>
          <w:rFonts w:ascii="Arial" w:hAnsi="Arial" w:cs="Arial"/>
          <w:sz w:val="22"/>
          <w:szCs w:val="22"/>
        </w:rPr>
      </w:pPr>
      <w:r>
        <w:rPr>
          <w:rFonts w:ascii="Arial" w:hAnsi="Arial" w:cs="Arial"/>
          <w:sz w:val="22"/>
          <w:szCs w:val="22"/>
        </w:rPr>
        <w:t xml:space="preserve">Los estudios retrospectivos a largo plazo, de 10 años como mínimo, también han concluido que no se pueden atribuir daños significativos al tratamiento de ortodoncia. </w:t>
      </w:r>
      <w:r>
        <w:rPr>
          <w:rFonts w:ascii="Arial" w:hAnsi="Arial" w:cs="Arial"/>
          <w:sz w:val="22"/>
          <w:szCs w:val="22"/>
          <w:vertAlign w:val="superscript"/>
        </w:rPr>
        <w:t>1</w:t>
      </w:r>
      <w:r w:rsidR="00B86E7C">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 xml:space="preserve">También proporcionan evidencia que la falta de tratamiento de ortodoncia tiene poca relación con las enfermedades periodontales en la edad adulta. </w:t>
      </w:r>
      <w:r>
        <w:rPr>
          <w:rFonts w:ascii="Arial" w:hAnsi="Arial" w:cs="Arial"/>
          <w:sz w:val="22"/>
          <w:szCs w:val="22"/>
          <w:vertAlign w:val="superscript"/>
        </w:rPr>
        <w:t>1</w:t>
      </w:r>
      <w:r w:rsidR="00B86E7C">
        <w:rPr>
          <w:rFonts w:ascii="Arial" w:hAnsi="Arial" w:cs="Arial"/>
          <w:sz w:val="22"/>
          <w:szCs w:val="22"/>
          <w:vertAlign w:val="superscript"/>
        </w:rPr>
        <w:t>4</w:t>
      </w:r>
    </w:p>
    <w:p w:rsidR="009B2D8D" w:rsidRDefault="00903FFE">
      <w:pPr>
        <w:spacing w:line="360" w:lineRule="auto"/>
        <w:jc w:val="both"/>
        <w:rPr>
          <w:rFonts w:ascii="Arial" w:hAnsi="Arial" w:cs="Arial"/>
          <w:sz w:val="22"/>
          <w:szCs w:val="22"/>
          <w:vertAlign w:val="superscript"/>
        </w:rPr>
      </w:pPr>
      <w:r>
        <w:rPr>
          <w:rFonts w:ascii="Arial" w:hAnsi="Arial" w:cs="Arial"/>
          <w:sz w:val="22"/>
          <w:szCs w:val="22"/>
        </w:rPr>
        <w:t xml:space="preserve">En contraposición autores como Schluger, afirman que el tratamiento de ortodoncia puede constituir la primera agresión en la periodontitis marginal crónica. </w:t>
      </w:r>
      <w:r w:rsidR="00B86E7C">
        <w:rPr>
          <w:rFonts w:ascii="Arial" w:hAnsi="Arial" w:cs="Arial"/>
          <w:sz w:val="22"/>
          <w:szCs w:val="22"/>
          <w:vertAlign w:val="superscript"/>
        </w:rPr>
        <w:t>50</w:t>
      </w:r>
    </w:p>
    <w:p w:rsidR="00193F81" w:rsidRPr="00933EC8" w:rsidRDefault="00193F81" w:rsidP="00933EC8">
      <w:pPr>
        <w:spacing w:line="360" w:lineRule="auto"/>
        <w:rPr>
          <w:rFonts w:ascii="Arial" w:hAnsi="Arial" w:cs="Arial"/>
          <w:sz w:val="22"/>
          <w:szCs w:val="22"/>
        </w:rPr>
      </w:pPr>
      <w:r w:rsidRPr="00933EC8">
        <w:rPr>
          <w:rFonts w:ascii="Arial" w:hAnsi="Arial" w:cs="Arial"/>
          <w:sz w:val="22"/>
          <w:szCs w:val="22"/>
        </w:rPr>
        <w:t>El movimiento de los dientes labiales da como resultado la pérdida del hueso marginal y la unión del tejido conectivo, así como la recesión gingival. Un factor importante  es la d</w:t>
      </w:r>
      <w:r w:rsidR="00933EC8">
        <w:rPr>
          <w:rFonts w:ascii="Arial" w:hAnsi="Arial" w:cs="Arial"/>
          <w:sz w:val="22"/>
          <w:szCs w:val="22"/>
        </w:rPr>
        <w:t>uración del movimiento dentario</w:t>
      </w:r>
      <w:r w:rsidRPr="00933EC8">
        <w:rPr>
          <w:rFonts w:ascii="Arial" w:hAnsi="Arial" w:cs="Arial"/>
          <w:sz w:val="22"/>
          <w:szCs w:val="22"/>
        </w:rPr>
        <w:t>. En un esfuerzo por preservar las estructuras de soporte de la dentición, se debe considerar la relación ent</w:t>
      </w:r>
      <w:r w:rsidR="00933EC8">
        <w:rPr>
          <w:rFonts w:ascii="Arial" w:hAnsi="Arial" w:cs="Arial"/>
          <w:sz w:val="22"/>
          <w:szCs w:val="22"/>
        </w:rPr>
        <w:t>re el desplazamiento facial y el tejido marginal</w:t>
      </w:r>
      <w:r w:rsidRPr="00933EC8">
        <w:rPr>
          <w:rFonts w:ascii="Arial" w:hAnsi="Arial" w:cs="Arial"/>
          <w:sz w:val="22"/>
          <w:szCs w:val="22"/>
        </w:rPr>
        <w:t>.</w:t>
      </w:r>
      <w:r w:rsidRPr="00933EC8">
        <w:rPr>
          <w:rFonts w:ascii="Arial" w:hAnsi="Arial" w:cs="Arial"/>
          <w:sz w:val="22"/>
          <w:szCs w:val="22"/>
          <w:vertAlign w:val="superscript"/>
        </w:rPr>
        <w:t>77</w:t>
      </w:r>
    </w:p>
    <w:p w:rsidR="00193F81" w:rsidRDefault="00193F81">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Ciertos estudios (Alexander 1991, Paolantonio 1999, Ristic M 2007, Diamanti-Kipioti 1987, Naranjo AA 2006, Sinclair PM 1987) informan un aumento en las medidas de profundidad de sondaje durante el tratamiento de ortodoncia (aproximadamente 0.5 mm), pero esto se atribuye a una hiperplasia gingival moderada, siempre que no haya pérdida de inserción. </w:t>
      </w:r>
      <w:r>
        <w:rPr>
          <w:rFonts w:ascii="Arial" w:hAnsi="Arial" w:cs="Arial"/>
          <w:sz w:val="22"/>
          <w:szCs w:val="22"/>
          <w:vertAlign w:val="superscript"/>
        </w:rPr>
        <w:t>4</w:t>
      </w:r>
    </w:p>
    <w:p w:rsidR="009B2D8D" w:rsidRDefault="00903FFE">
      <w:pPr>
        <w:spacing w:line="360" w:lineRule="auto"/>
        <w:jc w:val="both"/>
        <w:rPr>
          <w:rFonts w:ascii="Arial" w:hAnsi="Arial" w:cs="Arial"/>
          <w:sz w:val="22"/>
          <w:szCs w:val="22"/>
        </w:rPr>
      </w:pPr>
      <w:r>
        <w:rPr>
          <w:rFonts w:ascii="Arial" w:hAnsi="Arial" w:cs="Arial"/>
          <w:sz w:val="22"/>
          <w:szCs w:val="22"/>
        </w:rPr>
        <w:t xml:space="preserve">Se debe tener en cuenta que tipo de movimiento se debe realizar. Se han reportado pruebas contradictorias sobre los beneficios del movimiento de  intrusión en dientes individuales. </w:t>
      </w:r>
      <w:r w:rsidR="00B86E7C">
        <w:rPr>
          <w:rFonts w:ascii="Arial" w:hAnsi="Arial" w:cs="Arial"/>
          <w:sz w:val="22"/>
          <w:szCs w:val="22"/>
          <w:vertAlign w:val="superscript"/>
        </w:rPr>
        <w:t>40</w:t>
      </w:r>
    </w:p>
    <w:p w:rsidR="009B2D8D" w:rsidRDefault="00903FFE">
      <w:pPr>
        <w:spacing w:line="360" w:lineRule="auto"/>
        <w:jc w:val="both"/>
        <w:rPr>
          <w:rFonts w:ascii="Arial" w:hAnsi="Arial" w:cs="Arial"/>
          <w:sz w:val="22"/>
          <w:szCs w:val="22"/>
        </w:rPr>
      </w:pPr>
      <w:r>
        <w:rPr>
          <w:rFonts w:ascii="Arial" w:hAnsi="Arial" w:cs="Arial"/>
          <w:sz w:val="22"/>
          <w:szCs w:val="22"/>
        </w:rPr>
        <w:t xml:space="preserve">Estos informes contradictorios indican que la intrusión puede ser un tipo de movimiento peligroso; dado que la fuerza se concentra en el ápice, la reabsorción radicular ha sido una secuela bien conocida y se han recomendado las fuerzas ligeras. Se ha informado que la intrusión crea una unión amelocementaria alterada y las relaciones de las crestas angulares junto con sólo la unión epitelial a las raíces;  el paciente periodontalmente susceptible tiene un mayor riesgo de sufrir una futura degradación periodontal. </w:t>
      </w:r>
      <w:r w:rsidR="00B86E7C">
        <w:rPr>
          <w:rFonts w:ascii="Arial" w:hAnsi="Arial" w:cs="Arial"/>
          <w:sz w:val="22"/>
          <w:szCs w:val="22"/>
          <w:vertAlign w:val="superscript"/>
        </w:rPr>
        <w:t>40</w:t>
      </w:r>
    </w:p>
    <w:p w:rsidR="009B2D8D" w:rsidRDefault="00903FFE">
      <w:pPr>
        <w:pStyle w:val="NormalWeb"/>
        <w:shd w:val="clear" w:color="auto" w:fill="FFFFFF"/>
        <w:spacing w:beforeAutospacing="0" w:afterAutospacing="0" w:line="360" w:lineRule="auto"/>
        <w:jc w:val="both"/>
        <w:rPr>
          <w:rFonts w:ascii="Arial" w:hAnsi="Arial" w:cs="Arial"/>
          <w:sz w:val="22"/>
          <w:szCs w:val="22"/>
        </w:rPr>
      </w:pPr>
      <w:r>
        <w:rPr>
          <w:rFonts w:ascii="Arial" w:hAnsi="Arial" w:cs="Arial"/>
          <w:sz w:val="22"/>
          <w:szCs w:val="22"/>
        </w:rPr>
        <w:t>Autores como Melsse</w:t>
      </w:r>
      <w:r w:rsidR="00E575B6">
        <w:rPr>
          <w:rFonts w:ascii="Arial" w:hAnsi="Arial" w:cs="Arial"/>
          <w:sz w:val="22"/>
          <w:szCs w:val="22"/>
        </w:rPr>
        <w:t>n</w:t>
      </w:r>
      <w:r w:rsidR="00B86E7C">
        <w:rPr>
          <w:rFonts w:ascii="Arial" w:hAnsi="Arial" w:cs="Arial"/>
          <w:sz w:val="22"/>
          <w:szCs w:val="22"/>
        </w:rPr>
        <w:t xml:space="preserve"> </w:t>
      </w:r>
      <w:r>
        <w:rPr>
          <w:rFonts w:ascii="Arial" w:hAnsi="Arial" w:cs="Arial"/>
          <w:sz w:val="22"/>
          <w:szCs w:val="22"/>
        </w:rPr>
        <w:t>y</w:t>
      </w:r>
      <w:r w:rsidR="00B86E7C">
        <w:rPr>
          <w:rFonts w:ascii="Arial" w:hAnsi="Arial" w:cs="Arial"/>
          <w:sz w:val="22"/>
          <w:szCs w:val="22"/>
        </w:rPr>
        <w:t xml:space="preserve"> </w:t>
      </w:r>
      <w:r>
        <w:rPr>
          <w:rFonts w:ascii="Arial" w:hAnsi="Arial" w:cs="Arial"/>
          <w:sz w:val="22"/>
          <w:szCs w:val="22"/>
        </w:rPr>
        <w:t xml:space="preserve">Corrente  han demostrado que el movimiento del diente de ortodoncia hacia un defecto infraóseo combinado con intrusión y terapia periodontal quirúrgica da como resultado una ganancia de inserción clínica significativa y un relleno óseo radiográfico. </w:t>
      </w:r>
      <w:r w:rsidR="00B47286">
        <w:rPr>
          <w:rFonts w:ascii="Arial" w:hAnsi="Arial" w:cs="Arial"/>
          <w:sz w:val="22"/>
          <w:szCs w:val="22"/>
          <w:vertAlign w:val="superscript"/>
        </w:rPr>
        <w:t>78</w:t>
      </w:r>
      <w:r>
        <w:rPr>
          <w:rFonts w:ascii="Arial" w:hAnsi="Arial" w:cs="Arial"/>
          <w:sz w:val="22"/>
          <w:szCs w:val="22"/>
          <w:vertAlign w:val="superscript"/>
        </w:rPr>
        <w:t xml:space="preserve">, </w:t>
      </w:r>
      <w:r w:rsidR="008E65A4">
        <w:rPr>
          <w:rFonts w:ascii="Arial" w:hAnsi="Arial" w:cs="Arial"/>
          <w:sz w:val="22"/>
          <w:szCs w:val="22"/>
          <w:vertAlign w:val="superscript"/>
        </w:rPr>
        <w:t>7</w:t>
      </w:r>
      <w:r w:rsidR="00B47286">
        <w:rPr>
          <w:rFonts w:ascii="Arial" w:hAnsi="Arial" w:cs="Arial"/>
          <w:sz w:val="22"/>
          <w:szCs w:val="22"/>
          <w:vertAlign w:val="superscript"/>
        </w:rPr>
        <w:t>9</w:t>
      </w:r>
    </w:p>
    <w:p w:rsidR="009B2D8D" w:rsidRDefault="00903FFE">
      <w:pPr>
        <w:spacing w:line="360" w:lineRule="auto"/>
        <w:jc w:val="both"/>
        <w:rPr>
          <w:rFonts w:ascii="Arial" w:hAnsi="Arial" w:cs="Arial"/>
          <w:sz w:val="22"/>
          <w:szCs w:val="22"/>
        </w:rPr>
      </w:pPr>
      <w:r>
        <w:rPr>
          <w:rFonts w:ascii="Arial" w:hAnsi="Arial" w:cs="Arial"/>
          <w:sz w:val="22"/>
          <w:szCs w:val="22"/>
        </w:rPr>
        <w:t>Otra investigación (Ericsson) en perros mostró que una fuerza de ortodoncia intrusiva en los dientes con mala higiene era probable que desplazara la placa supragingival a una posición subgingival y, por tanto, condujera a la creación de una bolsa infraósea.</w:t>
      </w:r>
      <w:r w:rsidR="00C122F4">
        <w:rPr>
          <w:rFonts w:ascii="Arial" w:hAnsi="Arial" w:cs="Arial"/>
          <w:sz w:val="22"/>
          <w:szCs w:val="22"/>
          <w:vertAlign w:val="superscript"/>
        </w:rPr>
        <w:t>80</w:t>
      </w:r>
    </w:p>
    <w:p w:rsidR="009B2D8D" w:rsidRDefault="00903FFE">
      <w:pPr>
        <w:pStyle w:val="NormalWeb"/>
        <w:shd w:val="clear" w:color="auto" w:fill="FFFFFF"/>
        <w:spacing w:beforeAutospacing="0" w:afterAutospacing="0" w:line="360" w:lineRule="auto"/>
        <w:jc w:val="both"/>
        <w:rPr>
          <w:rFonts w:ascii="Arial" w:hAnsi="Arial" w:cs="Arial"/>
          <w:sz w:val="22"/>
          <w:szCs w:val="22"/>
        </w:rPr>
      </w:pPr>
      <w:r>
        <w:rPr>
          <w:rFonts w:ascii="Arial" w:hAnsi="Arial" w:cs="Arial"/>
          <w:sz w:val="22"/>
          <w:szCs w:val="22"/>
        </w:rPr>
        <w:t xml:space="preserve">Según una revisión sistemática (Bollen), no existe una destrucción irreversible del tejido periodontal clínicamente significativa como consecuencia de la colocación de aparatos de ortodoncia. </w:t>
      </w:r>
      <w:r w:rsidR="00612B13">
        <w:rPr>
          <w:rFonts w:ascii="Arial" w:hAnsi="Arial" w:cs="Arial"/>
          <w:sz w:val="22"/>
          <w:szCs w:val="22"/>
          <w:vertAlign w:val="superscript"/>
        </w:rPr>
        <w:t>8</w:t>
      </w:r>
      <w:r w:rsidR="00C122F4">
        <w:rPr>
          <w:rFonts w:ascii="Arial" w:hAnsi="Arial" w:cs="Arial"/>
          <w:sz w:val="22"/>
          <w:szCs w:val="22"/>
          <w:vertAlign w:val="superscript"/>
        </w:rPr>
        <w:t>1</w:t>
      </w:r>
    </w:p>
    <w:p w:rsidR="009B2D8D" w:rsidRDefault="00903FFE">
      <w:pPr>
        <w:pStyle w:val="NormalWeb"/>
        <w:shd w:val="clear" w:color="auto" w:fill="FFFFFF"/>
        <w:spacing w:beforeAutospacing="0" w:after="280" w:line="360" w:lineRule="auto"/>
        <w:jc w:val="both"/>
        <w:rPr>
          <w:rFonts w:ascii="Arial" w:hAnsi="Arial" w:cs="Arial"/>
          <w:sz w:val="22"/>
          <w:szCs w:val="22"/>
        </w:rPr>
      </w:pPr>
      <w:r>
        <w:rPr>
          <w:rFonts w:ascii="Arial" w:hAnsi="Arial" w:cs="Arial"/>
          <w:sz w:val="22"/>
          <w:szCs w:val="22"/>
        </w:rPr>
        <w:t>Es en estos casos es donde vemos la  importancia de tratar cada caso individualmente y tratarlos  en forma multidisciplinaria para disminuir los riesgos y aumentar los beneficios. Es fundamental seguir investigando para ejercer una odontología basada en la evidencia.</w:t>
      </w:r>
    </w:p>
    <w:p w:rsidR="009B2D8D" w:rsidRDefault="009B2D8D">
      <w:pPr>
        <w:jc w:val="both"/>
        <w:rPr>
          <w:rFonts w:ascii="Arial" w:hAnsi="Arial" w:cs="Arial"/>
          <w:sz w:val="22"/>
          <w:szCs w:val="22"/>
        </w:rPr>
      </w:pPr>
    </w:p>
    <w:p w:rsidR="009B2D8D" w:rsidRDefault="00903FFE">
      <w:pPr>
        <w:pStyle w:val="Prrafodelista"/>
        <w:numPr>
          <w:ilvl w:val="0"/>
          <w:numId w:val="2"/>
        </w:numPr>
        <w:jc w:val="both"/>
        <w:rPr>
          <w:rFonts w:ascii="Arial" w:hAnsi="Arial" w:cs="Arial"/>
          <w:sz w:val="22"/>
          <w:szCs w:val="22"/>
        </w:rPr>
      </w:pPr>
      <w:r>
        <w:rPr>
          <w:rFonts w:ascii="Arial" w:hAnsi="Arial" w:cs="Arial"/>
          <w:sz w:val="22"/>
          <w:szCs w:val="22"/>
        </w:rPr>
        <w:t>CONCLUSIÓN</w:t>
      </w:r>
    </w:p>
    <w:p w:rsidR="009B2D8D" w:rsidRDefault="009B2D8D">
      <w:pPr>
        <w:pStyle w:val="Prrafodelista"/>
        <w:ind w:left="1364"/>
        <w:jc w:val="both"/>
        <w:rPr>
          <w:rFonts w:ascii="Arial" w:hAnsi="Arial" w:cs="Arial"/>
          <w:sz w:val="22"/>
          <w:szCs w:val="22"/>
        </w:rPr>
      </w:pPr>
    </w:p>
    <w:p w:rsidR="009B2D8D" w:rsidRDefault="009B2D8D">
      <w:pPr>
        <w:pStyle w:val="Prrafodelista"/>
        <w:ind w:left="1364"/>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color w:val="000000"/>
          <w:sz w:val="22"/>
          <w:szCs w:val="22"/>
          <w:shd w:val="clear" w:color="auto" w:fill="FDFDFD"/>
        </w:rPr>
        <w:t xml:space="preserve">La periodontitis es una enfermedad inflamatoria crónica, muy prevalente, que deja secuelas en la cavidad bucal. Una de las secuelas más importante es </w:t>
      </w:r>
      <w:r>
        <w:rPr>
          <w:rFonts w:ascii="Arial" w:hAnsi="Arial" w:cs="Arial"/>
          <w:color w:val="212121"/>
          <w:sz w:val="22"/>
          <w:szCs w:val="22"/>
        </w:rPr>
        <w:t>la pérdida del aparato de inserción. Cuando dicha pérdida es muy avanzada o existe un exceso de fuerza oclusal, puede dar lugar a una migración progresiva y patológica del diente. </w:t>
      </w:r>
    </w:p>
    <w:p w:rsidR="009B2D8D" w:rsidRDefault="00903FFE">
      <w:pPr>
        <w:pStyle w:val="Ttulo11"/>
        <w:spacing w:before="280" w:after="280" w:line="360" w:lineRule="auto"/>
        <w:jc w:val="both"/>
        <w:rPr>
          <w:rFonts w:ascii="Arial" w:hAnsi="Arial" w:cs="Arial"/>
          <w:b w:val="0"/>
          <w:color w:val="212121"/>
          <w:sz w:val="22"/>
          <w:szCs w:val="22"/>
        </w:rPr>
      </w:pPr>
      <w:r>
        <w:rPr>
          <w:rFonts w:ascii="Arial" w:hAnsi="Arial" w:cs="Arial"/>
          <w:b w:val="0"/>
          <w:color w:val="212121"/>
          <w:sz w:val="22"/>
          <w:szCs w:val="22"/>
        </w:rPr>
        <w:t>La migración patológica dental es un cambio en la posición de dicha pieza, que resulta de la interrupción de las fuerzas que mantienen los dientes en una posición normal en relación con su arco. </w:t>
      </w:r>
    </w:p>
    <w:p w:rsidR="009B2D8D" w:rsidRDefault="00903FFE">
      <w:pPr>
        <w:pStyle w:val="Ttulo11"/>
        <w:spacing w:before="280" w:after="280" w:line="360" w:lineRule="auto"/>
        <w:jc w:val="both"/>
        <w:rPr>
          <w:rFonts w:ascii="Arial" w:hAnsi="Arial" w:cs="Arial"/>
          <w:b w:val="0"/>
          <w:color w:val="212121"/>
          <w:sz w:val="22"/>
          <w:szCs w:val="22"/>
        </w:rPr>
      </w:pPr>
      <w:r>
        <w:rPr>
          <w:rFonts w:ascii="Arial" w:hAnsi="Arial" w:cs="Arial"/>
          <w:b w:val="0"/>
          <w:color w:val="212121"/>
          <w:sz w:val="22"/>
          <w:szCs w:val="22"/>
        </w:rPr>
        <w:t>En la mayoría de los casos dicha migración provoca  un daño estético y funcional. Para resolver estos problemas, a menudo se necesita una combinación de tratamiento periodontal y de ortodoncia.</w:t>
      </w:r>
    </w:p>
    <w:p w:rsidR="009B2D8D" w:rsidRDefault="00903FFE">
      <w:pPr>
        <w:pStyle w:val="Ttulo11"/>
        <w:spacing w:before="280" w:after="280" w:line="360" w:lineRule="auto"/>
        <w:jc w:val="both"/>
        <w:rPr>
          <w:rFonts w:ascii="Arial" w:hAnsi="Arial" w:cs="Arial"/>
          <w:b w:val="0"/>
          <w:sz w:val="22"/>
          <w:szCs w:val="22"/>
        </w:rPr>
      </w:pPr>
      <w:r>
        <w:rPr>
          <w:rFonts w:ascii="Arial" w:hAnsi="Arial" w:cs="Arial"/>
          <w:b w:val="0"/>
          <w:sz w:val="22"/>
          <w:szCs w:val="22"/>
        </w:rPr>
        <w:t>Al considerar el mejor momento para comenzar el tratamiento de ortodoncia en el pacientes periodontal, se deben considerar múltiples factores Estos incluyen el cumplimiento y motivación del paciente, los niveles de control de la placa, una respuesta eficaz al tratamiento periodontal, la estabilidad periodontal y el establecimiento de una oclusión relativamente estable.</w:t>
      </w:r>
    </w:p>
    <w:p w:rsidR="004713AE" w:rsidRPr="00A75136" w:rsidRDefault="004713AE" w:rsidP="004713AE">
      <w:pPr>
        <w:pStyle w:val="Ttulo11"/>
        <w:spacing w:before="280" w:after="280" w:line="360" w:lineRule="auto"/>
        <w:jc w:val="both"/>
        <w:rPr>
          <w:rFonts w:ascii="Arial" w:hAnsi="Arial" w:cs="Arial"/>
          <w:b w:val="0"/>
          <w:sz w:val="22"/>
          <w:szCs w:val="22"/>
        </w:rPr>
      </w:pPr>
      <w:r w:rsidRPr="00A75136">
        <w:rPr>
          <w:rFonts w:ascii="Arial" w:hAnsi="Arial" w:cs="Arial"/>
          <w:b w:val="0"/>
          <w:sz w:val="22"/>
          <w:szCs w:val="22"/>
        </w:rPr>
        <w:t>Si bien hay autores que preconizan realizar la ortodoncia antes de culminar el tratamiento periodontal, estudios han demostrado fehacientemente que debe implementarse el tratamiento ortodóncico una vez controlada la infección, lograda la salud periodontal con un periodo de estabilidad en la misma que puede variar entre 4 y 6 meses</w:t>
      </w:r>
      <w:r w:rsidR="0001059B">
        <w:rPr>
          <w:rFonts w:ascii="Arial" w:hAnsi="Arial" w:cs="Arial"/>
          <w:b w:val="0"/>
          <w:sz w:val="22"/>
          <w:szCs w:val="22"/>
        </w:rPr>
        <w:t>.</w:t>
      </w:r>
    </w:p>
    <w:p w:rsidR="004713AE" w:rsidRDefault="004713AE" w:rsidP="004713AE">
      <w:pPr>
        <w:spacing w:line="360" w:lineRule="auto"/>
        <w:jc w:val="both"/>
        <w:rPr>
          <w:rFonts w:ascii="Arial" w:hAnsi="Arial" w:cs="Arial"/>
          <w:sz w:val="22"/>
          <w:szCs w:val="22"/>
        </w:rPr>
      </w:pPr>
      <w:r>
        <w:rPr>
          <w:rFonts w:ascii="Arial" w:hAnsi="Arial" w:cs="Arial"/>
          <w:sz w:val="22"/>
          <w:szCs w:val="22"/>
        </w:rPr>
        <w:t>Debemos partir de la base que los objetivos terapéuticos serán más limitados. Es importante individualizar cada caso, ordenar las prioridades y establecer las posibilidades terapéuticas.</w:t>
      </w:r>
    </w:p>
    <w:p w:rsidR="004713AE" w:rsidRDefault="004713AE" w:rsidP="004713AE">
      <w:pPr>
        <w:spacing w:line="360" w:lineRule="auto"/>
        <w:jc w:val="both"/>
        <w:rPr>
          <w:rFonts w:ascii="Arial" w:hAnsi="Arial" w:cs="Arial"/>
          <w:sz w:val="22"/>
          <w:szCs w:val="22"/>
        </w:rPr>
      </w:pPr>
      <w:r>
        <w:rPr>
          <w:rFonts w:ascii="Arial" w:hAnsi="Arial" w:cs="Arial"/>
          <w:sz w:val="22"/>
          <w:szCs w:val="22"/>
        </w:rPr>
        <w:t>Es de vital importancia mantener la salud periodontal antes, durante y después del tratamiento de ortodoncia.</w:t>
      </w:r>
    </w:p>
    <w:p w:rsidR="004713AE" w:rsidRDefault="004713AE" w:rsidP="004713AE">
      <w:pPr>
        <w:spacing w:line="360" w:lineRule="auto"/>
        <w:jc w:val="both"/>
        <w:rPr>
          <w:rFonts w:ascii="Arial" w:hAnsi="Arial" w:cs="Arial"/>
          <w:sz w:val="22"/>
          <w:szCs w:val="22"/>
        </w:rPr>
      </w:pPr>
      <w:r>
        <w:rPr>
          <w:rFonts w:ascii="Arial" w:hAnsi="Arial" w:cs="Arial"/>
          <w:sz w:val="22"/>
          <w:szCs w:val="22"/>
        </w:rPr>
        <w:t xml:space="preserve">Se sugiere que el movimiento de los dientes puede realizarse de 4 a 6 meses después de la finalización del tratamiento periodontal activo si hay evidencia suficiente de la resolución completa de la inflamación.  </w:t>
      </w:r>
    </w:p>
    <w:p w:rsidR="004713AE" w:rsidRDefault="004713AE" w:rsidP="004713AE">
      <w:pPr>
        <w:spacing w:line="360" w:lineRule="auto"/>
        <w:jc w:val="both"/>
        <w:rPr>
          <w:rFonts w:ascii="Arial" w:hAnsi="Arial" w:cs="Arial"/>
          <w:sz w:val="22"/>
          <w:szCs w:val="22"/>
        </w:rPr>
      </w:pPr>
      <w:r>
        <w:rPr>
          <w:rFonts w:ascii="Arial" w:hAnsi="Arial" w:cs="Arial"/>
          <w:color w:val="000000"/>
          <w:sz w:val="22"/>
          <w:szCs w:val="22"/>
          <w:lang w:val="es-UY" w:eastAsia="es-UY"/>
        </w:rPr>
        <w:t>La movilización ortodóncica se logra con fuerzas ligeras y continuas, con intervalos de activación mayor que en el paciente con un periodonto sano.</w:t>
      </w:r>
    </w:p>
    <w:p w:rsidR="001B4B1F" w:rsidRDefault="004713AE" w:rsidP="001B4B1F">
      <w:pPr>
        <w:spacing w:line="360" w:lineRule="auto"/>
        <w:jc w:val="both"/>
        <w:rPr>
          <w:rFonts w:ascii="Arial" w:hAnsi="Arial" w:cs="Arial"/>
          <w:color w:val="212121"/>
          <w:sz w:val="22"/>
          <w:szCs w:val="22"/>
        </w:rPr>
      </w:pPr>
      <w:r>
        <w:rPr>
          <w:rFonts w:ascii="Arial" w:hAnsi="Arial" w:cs="Arial"/>
          <w:sz w:val="22"/>
          <w:szCs w:val="22"/>
        </w:rPr>
        <w:t xml:space="preserve">El tratamiento de ortodoncia al recrear una disposición inter e intraarcadacorrecta  facilita una buena higiene bucal individual, nos ayuda establecer contactos oclusales estable, cerrar espacios o generarlos para la rehabilitación protésica adecuada. </w:t>
      </w:r>
      <w:r>
        <w:rPr>
          <w:rFonts w:ascii="Arial" w:hAnsi="Arial" w:cs="Arial"/>
          <w:color w:val="212121"/>
          <w:sz w:val="22"/>
          <w:szCs w:val="22"/>
        </w:rPr>
        <w:t xml:space="preserve">Es indudable que  mejorar  la estética facial contribuye a la confianza en sí mismo del paciente. Y de ésta forma contribuimos a lograr una salud integral del paciente. </w:t>
      </w:r>
    </w:p>
    <w:p w:rsidR="001B4B1F" w:rsidRDefault="0012409D" w:rsidP="001B4B1F">
      <w:pPr>
        <w:spacing w:line="360" w:lineRule="auto"/>
        <w:jc w:val="both"/>
        <w:rPr>
          <w:rFonts w:ascii="Arial" w:hAnsi="Arial" w:cs="Arial"/>
          <w:color w:val="212121"/>
          <w:sz w:val="22"/>
          <w:szCs w:val="22"/>
        </w:rPr>
      </w:pPr>
      <w:r>
        <w:rPr>
          <w:rFonts w:ascii="Arial" w:hAnsi="Arial" w:cs="Arial"/>
          <w:color w:val="212121"/>
          <w:sz w:val="22"/>
          <w:szCs w:val="22"/>
        </w:rPr>
        <w:t xml:space="preserve">Es necesario seguir investigando </w:t>
      </w:r>
      <w:r w:rsidR="00F943FB">
        <w:rPr>
          <w:rFonts w:ascii="Arial" w:hAnsi="Arial" w:cs="Arial"/>
          <w:color w:val="212121"/>
          <w:sz w:val="22"/>
          <w:szCs w:val="22"/>
        </w:rPr>
        <w:t>para lograr un protocolo que nos permita resolver la</w:t>
      </w:r>
      <w:r w:rsidR="001B4B1F">
        <w:rPr>
          <w:rFonts w:ascii="Arial" w:hAnsi="Arial" w:cs="Arial"/>
          <w:color w:val="212121"/>
          <w:sz w:val="22"/>
          <w:szCs w:val="22"/>
        </w:rPr>
        <w:t>s situaciones en las cuales hay</w:t>
      </w:r>
      <w:r>
        <w:rPr>
          <w:rFonts w:ascii="Arial" w:hAnsi="Arial" w:cs="Arial"/>
          <w:color w:val="212121"/>
          <w:sz w:val="22"/>
          <w:szCs w:val="22"/>
        </w:rPr>
        <w:t xml:space="preserve"> reactivación de la enfer</w:t>
      </w:r>
      <w:r w:rsidR="001B4B1F">
        <w:rPr>
          <w:rFonts w:ascii="Arial" w:hAnsi="Arial" w:cs="Arial"/>
          <w:color w:val="212121"/>
          <w:sz w:val="22"/>
          <w:szCs w:val="22"/>
        </w:rPr>
        <w:t>medad periodontal durante el tratamiento ortodóncico.</w:t>
      </w:r>
    </w:p>
    <w:p w:rsidR="004713AE" w:rsidRDefault="004713AE" w:rsidP="004713AE">
      <w:pPr>
        <w:spacing w:line="360" w:lineRule="auto"/>
        <w:jc w:val="both"/>
        <w:rPr>
          <w:rFonts w:ascii="Arial" w:hAnsi="Arial" w:cs="Arial"/>
          <w:color w:val="212121"/>
          <w:sz w:val="22"/>
          <w:szCs w:val="22"/>
        </w:rPr>
      </w:pPr>
    </w:p>
    <w:p w:rsidR="004713AE" w:rsidRDefault="004713AE" w:rsidP="004713AE">
      <w:pPr>
        <w:spacing w:line="360" w:lineRule="auto"/>
        <w:jc w:val="both"/>
        <w:rPr>
          <w:rFonts w:ascii="Arial" w:hAnsi="Arial" w:cs="Arial"/>
          <w:sz w:val="22"/>
          <w:szCs w:val="22"/>
        </w:rPr>
      </w:pPr>
    </w:p>
    <w:p w:rsidR="001D4D5B" w:rsidRDefault="001D4D5B">
      <w:pPr>
        <w:spacing w:line="360" w:lineRule="auto"/>
        <w:jc w:val="both"/>
        <w:rPr>
          <w:rFonts w:ascii="Arial" w:hAnsi="Arial" w:cs="Arial"/>
          <w:color w:val="212121"/>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VIII. Agradecimientos.</w:t>
      </w:r>
    </w:p>
    <w:p w:rsidR="009B2D8D" w:rsidRDefault="009B2D8D">
      <w:pPr>
        <w:spacing w:line="360" w:lineRule="auto"/>
        <w:jc w:val="both"/>
        <w:rPr>
          <w:rFonts w:ascii="Arial" w:hAnsi="Arial" w:cs="Arial"/>
          <w:sz w:val="22"/>
          <w:szCs w:val="22"/>
        </w:rPr>
      </w:pPr>
    </w:p>
    <w:p w:rsidR="009B2D8D" w:rsidRDefault="00903FFE">
      <w:pPr>
        <w:spacing w:line="360" w:lineRule="auto"/>
        <w:jc w:val="both"/>
        <w:rPr>
          <w:rFonts w:ascii="Arial" w:hAnsi="Arial" w:cs="Arial"/>
          <w:sz w:val="22"/>
          <w:szCs w:val="22"/>
        </w:rPr>
      </w:pPr>
      <w:r>
        <w:rPr>
          <w:rFonts w:ascii="Arial" w:hAnsi="Arial" w:cs="Arial"/>
          <w:sz w:val="22"/>
          <w:szCs w:val="22"/>
        </w:rPr>
        <w:t xml:space="preserve">Agradezco a los docentes de la carrera de la especialidad, por todo su esfuerzo y dedicación. </w:t>
      </w:r>
    </w:p>
    <w:p w:rsidR="009B2D8D" w:rsidRDefault="00903FFE">
      <w:pPr>
        <w:spacing w:line="360" w:lineRule="auto"/>
        <w:jc w:val="both"/>
        <w:rPr>
          <w:rFonts w:ascii="Arial" w:hAnsi="Arial" w:cs="Arial"/>
          <w:sz w:val="22"/>
          <w:szCs w:val="22"/>
        </w:rPr>
      </w:pPr>
      <w:r>
        <w:rPr>
          <w:rFonts w:ascii="Arial" w:hAnsi="Arial" w:cs="Arial"/>
          <w:sz w:val="22"/>
          <w:szCs w:val="22"/>
        </w:rPr>
        <w:t>Al tutor de ésta monografía por su buena disposición en todo momento y sus valiosos aportes.</w:t>
      </w:r>
    </w:p>
    <w:p w:rsidR="005114E0" w:rsidRDefault="005114E0">
      <w:pPr>
        <w:spacing w:line="360" w:lineRule="auto"/>
        <w:jc w:val="both"/>
        <w:rPr>
          <w:rFonts w:ascii="Arial" w:hAnsi="Arial" w:cs="Arial"/>
          <w:sz w:val="22"/>
          <w:szCs w:val="22"/>
        </w:rPr>
      </w:pPr>
      <w:r>
        <w:rPr>
          <w:rFonts w:ascii="Arial" w:hAnsi="Arial" w:cs="Arial"/>
          <w:sz w:val="22"/>
          <w:szCs w:val="22"/>
        </w:rPr>
        <w:t>A la Dra. Alicia Batlle, co-tutora</w:t>
      </w:r>
      <w:r w:rsidR="001457C4">
        <w:rPr>
          <w:rFonts w:ascii="Arial" w:hAnsi="Arial" w:cs="Arial"/>
          <w:sz w:val="22"/>
          <w:szCs w:val="22"/>
        </w:rPr>
        <w:t>,</w:t>
      </w:r>
      <w:r>
        <w:rPr>
          <w:rFonts w:ascii="Arial" w:hAnsi="Arial" w:cs="Arial"/>
          <w:sz w:val="22"/>
          <w:szCs w:val="22"/>
        </w:rPr>
        <w:t xml:space="preserve"> por su invaluable aporte y guía</w:t>
      </w:r>
      <w:r w:rsidR="001457C4">
        <w:rPr>
          <w:rFonts w:ascii="Arial" w:hAnsi="Arial" w:cs="Arial"/>
          <w:sz w:val="22"/>
          <w:szCs w:val="22"/>
        </w:rPr>
        <w:t xml:space="preserve"> para las correcciones de éste trabajo.</w:t>
      </w:r>
    </w:p>
    <w:p w:rsidR="000002C5" w:rsidRDefault="000002C5">
      <w:pPr>
        <w:spacing w:line="360" w:lineRule="auto"/>
        <w:jc w:val="both"/>
        <w:rPr>
          <w:rFonts w:ascii="Arial" w:hAnsi="Arial" w:cs="Arial"/>
          <w:sz w:val="22"/>
          <w:szCs w:val="22"/>
        </w:rPr>
      </w:pPr>
      <w:r>
        <w:rPr>
          <w:rFonts w:ascii="Arial" w:hAnsi="Arial" w:cs="Arial"/>
          <w:sz w:val="22"/>
          <w:szCs w:val="22"/>
        </w:rPr>
        <w:t xml:space="preserve">A </w:t>
      </w:r>
      <w:r w:rsidR="00785E94">
        <w:rPr>
          <w:rFonts w:ascii="Arial" w:hAnsi="Arial" w:cs="Arial"/>
          <w:sz w:val="22"/>
          <w:szCs w:val="22"/>
        </w:rPr>
        <w:t xml:space="preserve">la Lic. </w:t>
      </w:r>
      <w:r>
        <w:rPr>
          <w:rFonts w:ascii="Arial" w:hAnsi="Arial" w:cs="Arial"/>
          <w:sz w:val="22"/>
          <w:szCs w:val="22"/>
        </w:rPr>
        <w:t xml:space="preserve">Carina Patrón </w:t>
      </w:r>
      <w:r w:rsidR="000D3697">
        <w:rPr>
          <w:rFonts w:ascii="Arial" w:hAnsi="Arial" w:cs="Arial"/>
          <w:sz w:val="22"/>
          <w:szCs w:val="22"/>
        </w:rPr>
        <w:t>por su orientación en la búsqueda bibliográfica.</w:t>
      </w:r>
    </w:p>
    <w:p w:rsidR="009B2D8D" w:rsidRDefault="00903FFE">
      <w:pPr>
        <w:spacing w:line="360" w:lineRule="auto"/>
        <w:jc w:val="both"/>
        <w:rPr>
          <w:rFonts w:ascii="Arial" w:hAnsi="Arial" w:cs="Arial"/>
          <w:sz w:val="22"/>
          <w:szCs w:val="22"/>
        </w:rPr>
      </w:pPr>
      <w:r>
        <w:rPr>
          <w:rFonts w:ascii="Arial" w:hAnsi="Arial" w:cs="Arial"/>
          <w:sz w:val="22"/>
          <w:szCs w:val="22"/>
        </w:rPr>
        <w:t xml:space="preserve">A mis compañeros de la carrera, que fueron un gran sostén. </w:t>
      </w:r>
    </w:p>
    <w:p w:rsidR="009B2D8D" w:rsidRDefault="00903FFE">
      <w:pPr>
        <w:spacing w:line="360" w:lineRule="auto"/>
        <w:jc w:val="both"/>
        <w:rPr>
          <w:rFonts w:ascii="Arial" w:hAnsi="Arial" w:cs="Arial"/>
          <w:sz w:val="22"/>
          <w:szCs w:val="22"/>
        </w:rPr>
      </w:pPr>
      <w:r>
        <w:rPr>
          <w:rFonts w:ascii="Arial" w:hAnsi="Arial" w:cs="Arial"/>
          <w:sz w:val="22"/>
          <w:szCs w:val="22"/>
        </w:rPr>
        <w:t>Y a mi familia que me apoyó para seguir adelante y poder crecer.</w:t>
      </w:r>
    </w:p>
    <w:p w:rsidR="009B2D8D" w:rsidRDefault="009B2D8D">
      <w:pPr>
        <w:spacing w:line="360" w:lineRule="auto"/>
        <w:jc w:val="both"/>
        <w:rPr>
          <w:rFonts w:ascii="Arial" w:hAnsi="Arial" w:cs="Arial"/>
          <w:sz w:val="22"/>
          <w:szCs w:val="22"/>
        </w:rPr>
      </w:pPr>
    </w:p>
    <w:p w:rsidR="009B2D8D" w:rsidRDefault="009B2D8D">
      <w:pPr>
        <w:spacing w:line="360" w:lineRule="auto"/>
        <w:jc w:val="both"/>
        <w:rPr>
          <w:rFonts w:ascii="Arial" w:hAnsi="Arial" w:cs="Arial"/>
          <w:sz w:val="22"/>
          <w:szCs w:val="22"/>
        </w:rPr>
      </w:pPr>
    </w:p>
    <w:p w:rsidR="00F80BF6" w:rsidRDefault="00F80BF6" w:rsidP="00F80BF6">
      <w:pPr>
        <w:pStyle w:val="Prrafodelista"/>
        <w:numPr>
          <w:ilvl w:val="0"/>
          <w:numId w:val="1"/>
        </w:numPr>
        <w:spacing w:line="360" w:lineRule="auto"/>
        <w:jc w:val="both"/>
        <w:rPr>
          <w:rFonts w:ascii="Arial" w:hAnsi="Arial" w:cs="Arial"/>
          <w:sz w:val="22"/>
          <w:szCs w:val="22"/>
        </w:rPr>
      </w:pPr>
      <w:r w:rsidRPr="00F80BF6">
        <w:rPr>
          <w:rFonts w:ascii="Arial" w:hAnsi="Arial" w:cs="Arial"/>
          <w:sz w:val="22"/>
          <w:szCs w:val="22"/>
        </w:rPr>
        <w:t>Referencia</w:t>
      </w:r>
    </w:p>
    <w:p w:rsidR="00FD664F" w:rsidRPr="00F80BF6" w:rsidRDefault="00FD664F" w:rsidP="00FD664F">
      <w:pPr>
        <w:pStyle w:val="Prrafodelista"/>
        <w:spacing w:line="360" w:lineRule="auto"/>
        <w:jc w:val="both"/>
        <w:rPr>
          <w:rFonts w:ascii="Arial" w:hAnsi="Arial" w:cs="Arial"/>
          <w:sz w:val="22"/>
          <w:szCs w:val="22"/>
        </w:rPr>
      </w:pPr>
    </w:p>
    <w:p w:rsidR="00F80BF6" w:rsidRPr="00F80BF6" w:rsidRDefault="00F80BF6" w:rsidP="0066788C">
      <w:pPr>
        <w:pStyle w:val="Prrafodelista"/>
        <w:spacing w:line="360" w:lineRule="auto"/>
        <w:jc w:val="both"/>
        <w:rPr>
          <w:rFonts w:ascii="Arial" w:hAnsi="Arial" w:cs="Arial"/>
          <w:sz w:val="22"/>
          <w:szCs w:val="22"/>
          <w:lang w:val="en-US"/>
        </w:rPr>
      </w:pPr>
      <w:r w:rsidRPr="00F80BF6">
        <w:rPr>
          <w:rFonts w:ascii="Arial" w:hAnsi="Arial" w:cs="Arial"/>
          <w:sz w:val="22"/>
          <w:szCs w:val="22"/>
          <w:lang w:val="en-US"/>
        </w:rPr>
        <w:t>1- Kinane DF, Peterson. M, Stathopoulou PG. Environmental and other modifying factor of the periodontal diseases. Periodontol 2000. 2006; (40):107-19.</w:t>
      </w:r>
    </w:p>
    <w:p w:rsidR="00F80BF6" w:rsidRPr="00013E10" w:rsidRDefault="00F80BF6" w:rsidP="0066788C">
      <w:pPr>
        <w:pStyle w:val="gmail-msolistparagraph"/>
        <w:shd w:val="clear" w:color="auto" w:fill="FDFDFD"/>
        <w:spacing w:beforeAutospacing="0" w:afterAutospacing="0" w:line="360" w:lineRule="auto"/>
        <w:ind w:left="720"/>
        <w:jc w:val="both"/>
        <w:rPr>
          <w:rFonts w:ascii="Arial" w:hAnsi="Arial" w:cs="Arial"/>
          <w:color w:val="000000"/>
          <w:sz w:val="22"/>
          <w:szCs w:val="22"/>
          <w:lang w:val="en-US"/>
        </w:rPr>
      </w:pPr>
      <w:r w:rsidRPr="00013E10">
        <w:rPr>
          <w:rFonts w:ascii="Arial" w:hAnsi="Arial" w:cs="Arial"/>
          <w:sz w:val="22"/>
          <w:szCs w:val="22"/>
          <w:lang w:val="en-US"/>
        </w:rPr>
        <w:t>2 -Ngom1.PI, Benoist1 HM, Soulier-Peigue D, Awa Niang A</w:t>
      </w:r>
      <w:r w:rsidRPr="00013E10">
        <w:rPr>
          <w:rFonts w:ascii="Arial" w:hAnsi="Arial" w:cs="Arial"/>
          <w:color w:val="000000"/>
          <w:sz w:val="22"/>
          <w:szCs w:val="22"/>
          <w:lang w:val="en-US"/>
        </w:rPr>
        <w:t xml:space="preserve"> </w:t>
      </w:r>
      <w:r w:rsidRPr="00013E10">
        <w:rPr>
          <w:rFonts w:ascii="Arial" w:hAnsi="Arial" w:cs="Arial"/>
          <w:sz w:val="22"/>
          <w:szCs w:val="22"/>
        </w:rPr>
        <w:t xml:space="preserve">Rapportsréciproques entre orthodontie et parodontologie. </w:t>
      </w:r>
      <w:r w:rsidRPr="00013E10">
        <w:rPr>
          <w:rFonts w:ascii="Arial" w:hAnsi="Arial" w:cs="Arial"/>
          <w:sz w:val="22"/>
          <w:szCs w:val="22"/>
          <w:lang w:val="en-US"/>
        </w:rPr>
        <w:t>Intérêtd’unesynergied’action effective. Orthod Fr 2010; (81):41–58. DOI: 10.1051/orthodfr/2010002.</w:t>
      </w:r>
    </w:p>
    <w:p w:rsidR="00F80BF6" w:rsidRPr="00013E10" w:rsidRDefault="00F80BF6" w:rsidP="00306CD0">
      <w:pPr>
        <w:pStyle w:val="Ttulo11"/>
        <w:spacing w:beforeAutospacing="0" w:after="280" w:line="360" w:lineRule="auto"/>
        <w:ind w:left="720"/>
        <w:rPr>
          <w:rFonts w:ascii="Arial" w:hAnsi="Arial" w:cs="Arial"/>
          <w:b w:val="0"/>
          <w:sz w:val="22"/>
          <w:szCs w:val="22"/>
          <w:lang w:val="en-US"/>
        </w:rPr>
      </w:pPr>
      <w:r w:rsidRPr="00013E10">
        <w:rPr>
          <w:rFonts w:ascii="Arial" w:hAnsi="Arial" w:cs="Arial"/>
          <w:b w:val="0"/>
          <w:sz w:val="22"/>
          <w:szCs w:val="22"/>
          <w:lang w:val="en-US"/>
        </w:rPr>
        <w:t>3 - Antoun JS, Mei L, Gibbs K, Farella M. Effect of orthodontic treatment on the periodontal tissues. Periodontology 2000. 2017; (74):140–157.</w:t>
      </w:r>
    </w:p>
    <w:p w:rsidR="00F80BF6" w:rsidRPr="00F80BF6" w:rsidRDefault="00F80BF6" w:rsidP="0066788C">
      <w:pPr>
        <w:pStyle w:val="Prrafodelista"/>
        <w:spacing w:before="100" w:beforeAutospacing="1" w:after="100" w:afterAutospacing="1" w:line="360" w:lineRule="auto"/>
        <w:rPr>
          <w:rFonts w:ascii="Arial" w:hAnsi="Arial" w:cs="Arial"/>
          <w:sz w:val="22"/>
          <w:szCs w:val="22"/>
          <w:lang w:eastAsia="es-UY"/>
        </w:rPr>
      </w:pPr>
      <w:r w:rsidRPr="00F80BF6">
        <w:rPr>
          <w:rFonts w:ascii="Arial" w:hAnsi="Arial" w:cs="Arial"/>
          <w:bCs/>
          <w:kern w:val="2"/>
          <w:sz w:val="22"/>
          <w:szCs w:val="22"/>
          <w:lang w:val="en-US" w:eastAsia="es-UY"/>
        </w:rPr>
        <w:t xml:space="preserve">4 - </w:t>
      </w:r>
      <w:hyperlink r:id="rId39">
        <w:r w:rsidRPr="00F80BF6">
          <w:rPr>
            <w:rFonts w:ascii="Arial" w:hAnsi="Arial" w:cs="Arial"/>
            <w:sz w:val="22"/>
            <w:szCs w:val="22"/>
            <w:lang w:val="en-US" w:eastAsia="es-UY"/>
          </w:rPr>
          <w:t>Gkantidis</w:t>
        </w:r>
      </w:hyperlink>
      <w:r w:rsidRPr="00F80BF6">
        <w:rPr>
          <w:rFonts w:ascii="Arial" w:hAnsi="Arial" w:cs="Arial"/>
          <w:sz w:val="22"/>
          <w:szCs w:val="22"/>
          <w:lang w:val="en-US"/>
        </w:rPr>
        <w:t xml:space="preserve"> N</w:t>
      </w:r>
      <w:r w:rsidRPr="00F80BF6">
        <w:rPr>
          <w:rFonts w:ascii="Arial" w:hAnsi="Arial" w:cs="Arial"/>
          <w:sz w:val="22"/>
          <w:szCs w:val="22"/>
          <w:vertAlign w:val="superscript"/>
          <w:lang w:val="en-US" w:eastAsia="es-UY"/>
        </w:rPr>
        <w:t> </w:t>
      </w:r>
      <w:r w:rsidRPr="00F80BF6">
        <w:rPr>
          <w:rFonts w:ascii="Arial" w:hAnsi="Arial" w:cs="Arial"/>
          <w:sz w:val="22"/>
          <w:szCs w:val="22"/>
          <w:lang w:val="en-US" w:eastAsia="es-UY"/>
        </w:rPr>
        <w:t>,  </w:t>
      </w:r>
      <w:hyperlink r:id="rId40">
        <w:r w:rsidRPr="00F80BF6">
          <w:rPr>
            <w:rFonts w:ascii="Arial" w:hAnsi="Arial" w:cs="Arial"/>
            <w:sz w:val="22"/>
            <w:szCs w:val="22"/>
            <w:lang w:val="en-US" w:eastAsia="es-UY"/>
          </w:rPr>
          <w:t>Christou P </w:t>
        </w:r>
      </w:hyperlink>
      <w:r w:rsidRPr="00F80BF6">
        <w:rPr>
          <w:rFonts w:ascii="Arial" w:hAnsi="Arial" w:cs="Arial"/>
          <w:sz w:val="22"/>
          <w:szCs w:val="22"/>
          <w:lang w:val="en-US" w:eastAsia="es-UY"/>
        </w:rPr>
        <w:t>,  </w:t>
      </w:r>
      <w:hyperlink r:id="rId41">
        <w:r w:rsidRPr="00F80BF6">
          <w:rPr>
            <w:rFonts w:ascii="Arial" w:hAnsi="Arial" w:cs="Arial"/>
            <w:sz w:val="22"/>
            <w:szCs w:val="22"/>
            <w:lang w:val="en-US" w:eastAsia="es-UY"/>
          </w:rPr>
          <w:t>Topouzelis</w:t>
        </w:r>
      </w:hyperlink>
      <w:r w:rsidRPr="00F80BF6">
        <w:rPr>
          <w:rFonts w:ascii="Arial" w:hAnsi="Arial" w:cs="Arial"/>
          <w:sz w:val="22"/>
          <w:szCs w:val="22"/>
          <w:lang w:val="en-US"/>
        </w:rPr>
        <w:t xml:space="preserve"> N. The orthodontic–periodontic interrelationship in integrated treatment challenges: a systematic review.</w:t>
      </w:r>
      <w:r w:rsidRPr="00F80BF6">
        <w:rPr>
          <w:rFonts w:ascii="Arial" w:hAnsi="Arial" w:cs="Arial"/>
          <w:sz w:val="22"/>
          <w:szCs w:val="22"/>
        </w:rPr>
        <w:t>J Oral Rehabil 2010 (37); 377–3</w:t>
      </w:r>
      <w:r w:rsidRPr="00F80BF6">
        <w:rPr>
          <w:rFonts w:ascii="Arial" w:hAnsi="Arial" w:cs="Arial"/>
          <w:sz w:val="22"/>
          <w:szCs w:val="22"/>
          <w:lang w:eastAsia="es-UY"/>
        </w:rPr>
        <w:t>90 DOI: </w:t>
      </w:r>
      <w:hyperlink r:id="rId42" w:tgtFrame="_blank">
        <w:r w:rsidRPr="00F80BF6">
          <w:rPr>
            <w:rFonts w:ascii="Arial" w:hAnsi="Arial" w:cs="Arial"/>
            <w:sz w:val="22"/>
            <w:szCs w:val="22"/>
            <w:lang w:eastAsia="es-UY"/>
          </w:rPr>
          <w:t>10.1111 / j.1365-2842.2010.02068.x</w:t>
        </w:r>
      </w:hyperlink>
      <w:r w:rsidRPr="00F80BF6">
        <w:rPr>
          <w:rFonts w:ascii="Arial" w:hAnsi="Arial" w:cs="Arial"/>
          <w:sz w:val="22"/>
          <w:szCs w:val="22"/>
        </w:rPr>
        <w:t>.</w:t>
      </w:r>
    </w:p>
    <w:p w:rsidR="00F80BF6" w:rsidRPr="00F80BF6" w:rsidRDefault="00F80BF6" w:rsidP="0066788C">
      <w:pPr>
        <w:pStyle w:val="Prrafodelista"/>
        <w:spacing w:line="360" w:lineRule="auto"/>
        <w:rPr>
          <w:rFonts w:ascii="Arial" w:hAnsi="Arial" w:cs="Arial"/>
          <w:sz w:val="22"/>
          <w:szCs w:val="22"/>
        </w:rPr>
      </w:pPr>
      <w:r w:rsidRPr="00F80BF6">
        <w:rPr>
          <w:rFonts w:ascii="Arial" w:hAnsi="Arial" w:cs="Arial"/>
          <w:sz w:val="22"/>
          <w:szCs w:val="22"/>
        </w:rPr>
        <w:t>5 – Tortolini P, Fernández Bodereau E. Ortodoncia y periodoncia. Av Odontoestomatol .2011; 27(4):197- 206.</w:t>
      </w:r>
    </w:p>
    <w:p w:rsidR="00F80BF6" w:rsidRPr="00013E10" w:rsidRDefault="00F80BF6" w:rsidP="0066788C">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rPr>
        <w:t xml:space="preserve">6- Lindhe J, Karring Th, Araújo M. Anatomía de los tejidos periodontales. En: Lindhe, Lang, Karring. Periodontología Clínica e implantología Odontológica. 5ª Ed. </w:t>
      </w:r>
      <w:r w:rsidRPr="00013E10">
        <w:rPr>
          <w:rFonts w:ascii="Arial" w:hAnsi="Arial" w:cs="Arial"/>
          <w:b w:val="0"/>
          <w:sz w:val="22"/>
          <w:szCs w:val="22"/>
          <w:lang w:val="en-US"/>
        </w:rPr>
        <w:t>Madrid: Editorial Medica Panamericana, 2008. p 3-48.</w:t>
      </w:r>
    </w:p>
    <w:p w:rsidR="00F80BF6" w:rsidRPr="00013E10" w:rsidRDefault="00F80BF6" w:rsidP="0066788C">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lang w:val="en-US"/>
        </w:rPr>
        <w:t>7- Fiorellini JP, Kao DWK, Kim DM, Uzel NG. Anatomía del periodonto. En: Newman MG,Takei H, Klokkevold PR, Carranza FA. Periodontologíaclínica de Carranza.11ra Ed. EditoralAmolca, 2014.  p 12-52.</w:t>
      </w:r>
    </w:p>
    <w:p w:rsidR="00F80BF6" w:rsidRPr="00013E10" w:rsidRDefault="00F80BF6" w:rsidP="0066788C">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lang w:val="en-US"/>
        </w:rPr>
        <w:t>8-</w:t>
      </w:r>
      <w:r w:rsidRPr="00013E10">
        <w:rPr>
          <w:rFonts w:ascii="Arial" w:hAnsi="Arial" w:cs="Arial"/>
          <w:b w:val="0"/>
          <w:sz w:val="22"/>
          <w:szCs w:val="22"/>
        </w:rPr>
        <w:t xml:space="preserve"> Papapanou PN, Sanz M, Buduneli N, Dietrich T, Feres M,  Fine DH, Flemmig TF,  Garcia R, Giannobile WV,  Graziani F, Greenwell H,  Herrera D, Kao RT , Kebschull M, Kinane DF, Kirkwood KL, Kocher T,  Kornman KS, Kumar PS, Loos BG, Machtei E, Meng H, Mombelli A, Needleman I, Offenbacher S, Seymour GJ, Teles R,  Tonetti MS. Periodontitis: Consensus report of work group 2 of the 2017 World Workshop on the Classification of Periodontal and Peri-Implant Diseases and Conditions.</w:t>
      </w:r>
      <w:r w:rsidRPr="00013E10">
        <w:rPr>
          <w:rFonts w:ascii="Arial" w:hAnsi="Arial" w:cs="Arial"/>
          <w:b w:val="0"/>
          <w:sz w:val="22"/>
          <w:szCs w:val="22"/>
          <w:lang w:val="en-US"/>
        </w:rPr>
        <w:t xml:space="preserve"> J Clin Periodontol</w:t>
      </w:r>
      <w:r w:rsidRPr="00013E10">
        <w:rPr>
          <w:rFonts w:ascii="Arial" w:hAnsi="Arial" w:cs="Arial"/>
          <w:b w:val="0"/>
          <w:sz w:val="22"/>
          <w:szCs w:val="22"/>
        </w:rPr>
        <w:t>. 2018; 45 (20): 162–170. DOI: 10.1111/jcpe.12946.</w:t>
      </w:r>
    </w:p>
    <w:p w:rsidR="00F80BF6" w:rsidRPr="00013E10" w:rsidRDefault="00F80BF6" w:rsidP="0066788C">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lang w:val="en-US"/>
        </w:rPr>
        <w:t xml:space="preserve">9- </w:t>
      </w:r>
      <w:r w:rsidRPr="00013E10">
        <w:rPr>
          <w:rFonts w:ascii="Arial" w:hAnsi="Arial" w:cs="Arial"/>
          <w:b w:val="0"/>
          <w:sz w:val="22"/>
          <w:szCs w:val="22"/>
        </w:rPr>
        <w:t>Andrade E, Lorenzo S, Álvarez L , Fabruccini  A , García MV , Mayol M , Drescher A  Asquino A , Bueno L , Kuchenbacher Rösing C. Epidemiología de las Enfermedades Periodontales en el Uruguay. Pasado y presente. Odontoestomatol. 2017; 19 (30): 14-28.</w:t>
      </w:r>
    </w:p>
    <w:p w:rsidR="00F80BF6" w:rsidRPr="00013E10" w:rsidRDefault="00F80BF6" w:rsidP="0066788C">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10-  Tonetti MS, Greenwell H, Kornman KS. 2017 WORLD WORKSHOP Staging and gradingof periodontitis: Framework and proposalof a new classification and case definition. J Clin Periodontol. 2018; 45(20): 149–161. DOI: 10.1111/jcpe.12945.</w:t>
      </w:r>
    </w:p>
    <w:p w:rsidR="00F80BF6" w:rsidRPr="00013E10" w:rsidRDefault="00F80BF6" w:rsidP="0066788C">
      <w:pPr>
        <w:pStyle w:val="gmail-msolistparagraph"/>
        <w:shd w:val="clear" w:color="auto" w:fill="FDFDFD"/>
        <w:spacing w:beforeAutospacing="0" w:afterAutospacing="0" w:line="360" w:lineRule="auto"/>
        <w:ind w:left="720"/>
        <w:rPr>
          <w:rFonts w:ascii="Arial" w:eastAsia="Calibri" w:hAnsi="Arial" w:cs="Arial"/>
          <w:color w:val="000000"/>
          <w:sz w:val="22"/>
          <w:szCs w:val="22"/>
          <w:lang w:val="en-US" w:eastAsia="en-US"/>
        </w:rPr>
      </w:pPr>
      <w:r w:rsidRPr="00013E10">
        <w:rPr>
          <w:rFonts w:ascii="Arial" w:hAnsi="Arial" w:cs="Arial"/>
          <w:sz w:val="22"/>
          <w:szCs w:val="22"/>
          <w:lang w:val="en-US"/>
        </w:rPr>
        <w:t>11</w:t>
      </w:r>
      <w:r w:rsidRPr="00013E10">
        <w:rPr>
          <w:rFonts w:ascii="Arial" w:hAnsi="Arial" w:cs="Arial"/>
          <w:b/>
          <w:sz w:val="22"/>
          <w:szCs w:val="22"/>
          <w:lang w:val="en-US"/>
        </w:rPr>
        <w:t xml:space="preserve">- </w:t>
      </w:r>
      <w:r w:rsidRPr="00013E10">
        <w:rPr>
          <w:rFonts w:ascii="Arial" w:eastAsia="Calibri" w:hAnsi="Arial" w:cs="Arial"/>
          <w:color w:val="000000"/>
          <w:sz w:val="22"/>
          <w:szCs w:val="22"/>
          <w:lang w:val="en-US" w:eastAsia="en-US"/>
        </w:rPr>
        <w:t>World Health Organization. Healththroughoralhealth: Guidelinesforplanning and monitoring for oral helth care. World Health Organization and Federation DentaireInternationale. London: Quintessence;1989. p.66</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color w:val="000000"/>
          <w:sz w:val="22"/>
          <w:szCs w:val="22"/>
          <w:lang w:val="en-US"/>
        </w:rPr>
      </w:pPr>
    </w:p>
    <w:p w:rsidR="00F80BF6" w:rsidRPr="00013E10" w:rsidRDefault="00F80BF6" w:rsidP="0019123A">
      <w:pPr>
        <w:pStyle w:val="gmail-msolistparagraph"/>
        <w:shd w:val="clear" w:color="auto" w:fill="FDFDFD"/>
        <w:spacing w:beforeAutospacing="0" w:afterAutospacing="0" w:line="360" w:lineRule="auto"/>
        <w:ind w:left="720"/>
        <w:rPr>
          <w:rFonts w:ascii="Arial" w:eastAsia="Calibri" w:hAnsi="Arial" w:cs="Arial"/>
          <w:color w:val="000000"/>
          <w:sz w:val="22"/>
          <w:szCs w:val="22"/>
          <w:lang w:val="en-US" w:eastAsia="en-US"/>
        </w:rPr>
      </w:pPr>
      <w:r w:rsidRPr="00013E10">
        <w:rPr>
          <w:rFonts w:ascii="Arial" w:eastAsia="Calibri" w:hAnsi="Arial" w:cs="Arial"/>
          <w:color w:val="000000"/>
          <w:sz w:val="22"/>
          <w:szCs w:val="22"/>
          <w:lang w:val="es-ES_tradnl" w:eastAsia="en-US"/>
        </w:rPr>
        <w:t xml:space="preserve">12-  Simoes WA. Prevencao de oclusopatias. </w:t>
      </w:r>
      <w:r w:rsidRPr="00013E10">
        <w:rPr>
          <w:rFonts w:ascii="Arial" w:eastAsia="Calibri" w:hAnsi="Arial" w:cs="Arial"/>
          <w:color w:val="000000"/>
          <w:sz w:val="22"/>
          <w:szCs w:val="22"/>
          <w:lang w:val="en-US" w:eastAsia="en-US"/>
        </w:rPr>
        <w:t>Ortodontia 1978; 11(2): 117-125</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color w:val="000000"/>
          <w:sz w:val="22"/>
          <w:szCs w:val="22"/>
          <w:lang w:val="en-US"/>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color w:val="000000"/>
          <w:sz w:val="22"/>
          <w:szCs w:val="22"/>
          <w:lang w:val="en-US"/>
        </w:rPr>
      </w:pPr>
      <w:r w:rsidRPr="00013E10">
        <w:rPr>
          <w:rFonts w:ascii="Arial" w:hAnsi="Arial" w:cs="Arial"/>
          <w:color w:val="000000"/>
          <w:sz w:val="22"/>
          <w:szCs w:val="22"/>
          <w:lang w:val="en-US"/>
        </w:rPr>
        <w:t>13- Housten W. Walther´s orthodontic notes. 4 ed. United States: The Stonebridge Publisher; 2000.</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color w:val="000000"/>
          <w:sz w:val="22"/>
          <w:szCs w:val="22"/>
          <w:lang w:val="en-US"/>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lang w:val="en-US"/>
        </w:rPr>
      </w:pPr>
      <w:r w:rsidRPr="00013E10">
        <w:rPr>
          <w:rFonts w:ascii="Arial" w:hAnsi="Arial" w:cs="Arial"/>
          <w:sz w:val="22"/>
          <w:szCs w:val="22"/>
          <w:lang w:val="en-US"/>
        </w:rPr>
        <w:t>14-</w:t>
      </w:r>
      <w:r w:rsidRPr="00013E10">
        <w:rPr>
          <w:rFonts w:ascii="Arial" w:hAnsi="Arial" w:cs="Arial"/>
          <w:b/>
          <w:sz w:val="22"/>
          <w:szCs w:val="22"/>
          <w:lang w:val="en-US"/>
        </w:rPr>
        <w:t xml:space="preserve"> </w:t>
      </w:r>
      <w:r w:rsidRPr="00013E10">
        <w:rPr>
          <w:rFonts w:ascii="Arial" w:hAnsi="Arial" w:cs="Arial"/>
          <w:color w:val="000000"/>
          <w:sz w:val="22"/>
          <w:szCs w:val="22"/>
          <w:lang w:val="en-US"/>
        </w:rPr>
        <w:t xml:space="preserve">Atack NE, Sandy JR, Addy MJ. Periodontal and microbiological changes associated with the placement of orthodontic applicances. A  review. </w:t>
      </w:r>
      <w:r w:rsidRPr="00013E10">
        <w:rPr>
          <w:rFonts w:ascii="Arial" w:hAnsi="Arial" w:cs="Arial"/>
          <w:sz w:val="22"/>
          <w:szCs w:val="22"/>
          <w:lang w:val="en-US"/>
        </w:rPr>
        <w:t>J Periodontol.1996; 67 (2): 78-85. - DOI: </w:t>
      </w:r>
      <w:hyperlink r:id="rId43" w:tgtFrame="_blank">
        <w:r w:rsidRPr="00013E10">
          <w:rPr>
            <w:rFonts w:ascii="Arial" w:hAnsi="Arial" w:cs="Arial"/>
            <w:sz w:val="22"/>
            <w:szCs w:val="22"/>
            <w:lang w:val="en-US"/>
          </w:rPr>
          <w:t>10.1902 / jop.1996.67.2.78</w:t>
        </w:r>
      </w:hyperlink>
      <w:r w:rsidRPr="00013E10">
        <w:rPr>
          <w:rFonts w:ascii="Arial" w:hAnsi="Arial" w:cs="Arial"/>
          <w:sz w:val="22"/>
          <w:szCs w:val="22"/>
          <w:lang w:val="en-US"/>
        </w:rPr>
        <w:t>.</w:t>
      </w:r>
    </w:p>
    <w:p w:rsidR="00F80BF6" w:rsidRPr="00013E10" w:rsidRDefault="00F80BF6" w:rsidP="0019123A">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15- Chapple IL, Mealey BL, Van Dyke TE,  Bartold PM,  Dommisch H,  Eickholz P, Geisinger ML, Genco RJ, Glogauer M, Goldstein M, Griffin TJ, Holmstrup P, Johnson GK, Kapila Y, Lang NP, Meyle J, Murakami S , Plemons J , Romito GA , Shapira L, Tatakis DN , Teughels W, Trombelli L, Walter C, Wimmer G , Xenoudi P, Yoshie H. 2017 WORLD WORKSHOP Periodontal health and gingival diseases and conditions on an intact and a reduced periodontium: Consensus report of work group 1 of the 2017 World Workshop on theClassification of Periodontal and Peri</w:t>
      </w:r>
      <w:r w:rsidRPr="00013E10">
        <w:rPr>
          <w:rFonts w:ascii="Cambria Math" w:hAnsi="Cambria Math" w:cs="Arial"/>
          <w:b w:val="0"/>
          <w:sz w:val="22"/>
          <w:szCs w:val="22"/>
        </w:rPr>
        <w:t>‐</w:t>
      </w:r>
      <w:r w:rsidRPr="00013E10">
        <w:rPr>
          <w:rFonts w:ascii="Arial" w:hAnsi="Arial" w:cs="Arial"/>
          <w:b w:val="0"/>
          <w:sz w:val="22"/>
          <w:szCs w:val="22"/>
        </w:rPr>
        <w:t>Implant Diseases and Conditions. J Clin Periodontol. 2018; 45(20):68–77. DOI: 10.1111/jcpe.12940</w:t>
      </w:r>
    </w:p>
    <w:p w:rsidR="00F80BF6" w:rsidRPr="00013E10" w:rsidRDefault="00F80BF6" w:rsidP="0019123A">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16- Lang NP,Bartold PM. 2017 WORLD WORKSHOP Periodontal health. J Clin Periodontol. 2018; 45(20):9–16. DOI: 10.1111/jcpe.12936.</w:t>
      </w:r>
    </w:p>
    <w:p w:rsidR="00F80BF6" w:rsidRPr="00F80BF6" w:rsidRDefault="00F80BF6" w:rsidP="0019123A">
      <w:pPr>
        <w:pStyle w:val="Prrafodelista"/>
        <w:rPr>
          <w:rFonts w:ascii="Arial" w:hAnsi="Arial" w:cs="Arial"/>
          <w:sz w:val="22"/>
          <w:szCs w:val="22"/>
        </w:rPr>
      </w:pPr>
      <w:r w:rsidRPr="00F80BF6">
        <w:rPr>
          <w:rFonts w:ascii="Arial" w:hAnsi="Arial" w:cs="Arial"/>
          <w:sz w:val="22"/>
          <w:szCs w:val="22"/>
        </w:rPr>
        <w:t>17-Beagrie GS, James GA. The association of posterior tooth irregularity and periodontal disease. Br Dent J 1962;113: 239-243.</w:t>
      </w:r>
    </w:p>
    <w:p w:rsidR="00FC558D" w:rsidRDefault="00FC558D" w:rsidP="0019123A">
      <w:pPr>
        <w:pStyle w:val="gmail-msolistparagraph"/>
        <w:shd w:val="clear" w:color="auto" w:fill="FDFDFD"/>
        <w:spacing w:beforeAutospacing="0" w:afterAutospacing="0" w:line="360" w:lineRule="auto"/>
        <w:ind w:left="720"/>
        <w:rPr>
          <w:rFonts w:ascii="Arial" w:hAnsi="Arial" w:cs="Arial"/>
          <w:sz w:val="22"/>
          <w:szCs w:val="22"/>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rPr>
        <w:t>18- Alexander AG, Tipnis AK. The effect of irregularity of teeth and the degree of overbite and overjet on gingival health. Br Dent J 1970;128: 539-547.</w:t>
      </w:r>
    </w:p>
    <w:p w:rsidR="00F80BF6" w:rsidRPr="00013E10" w:rsidRDefault="00F80BF6" w:rsidP="0019123A">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19- Griffiths GS, Addy M. Effectsofmalalignmentofteeth in the anterior segmenton plaque accumulation. J Clin Periodontol 1981 ;8: 81-90.</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rPr>
        <w:t>20</w:t>
      </w:r>
      <w:r w:rsidRPr="00013E10">
        <w:rPr>
          <w:rFonts w:ascii="Arial" w:hAnsi="Arial" w:cs="Arial"/>
          <w:b/>
          <w:sz w:val="22"/>
          <w:szCs w:val="22"/>
        </w:rPr>
        <w:t xml:space="preserve">- </w:t>
      </w:r>
      <w:r w:rsidRPr="00013E10">
        <w:rPr>
          <w:rFonts w:ascii="Arial" w:hAnsi="Arial" w:cs="Arial"/>
          <w:sz w:val="22"/>
          <w:szCs w:val="22"/>
        </w:rPr>
        <w:t>Buckley LA. Therelationshipsbetween irregular teeth, plaque, calculus and gingival disease. A studyof 300 subjects. Br Dent J 1980;148:67–69.</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rPr>
        <w:t>21 - Geiger AM. Malocclusion as anetiologic factor in periodontal disease: a retrospective essay. Am J OrthodDentofacialOrthop2001;120: 112–115.</w:t>
      </w:r>
    </w:p>
    <w:p w:rsidR="00F80BF6" w:rsidRPr="00013E10" w:rsidRDefault="00F80BF6" w:rsidP="0019123A">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lang w:val="en-US"/>
        </w:rPr>
        <w:t>22- Jepsen S, Caton JG, Albandar JM, Bissada NF, de Sanctis M, Demirel K, Cortellini P, Bouchard Ph, Hughes FJ, Geurs NC, Fan J, Ercoli C, Madianos PN, Lalla E, Kantarci A, Jin L, Preshaw PM, Mills MP, McGuire MK, Matthews D, West NX, Susin C, Sculean A, Reynolds MA, Yamazaki K. 2017 WORLD WORKSHOP Periodontal manifestations of systemic diseases and developmental and acquired conditions: Consensus report of workgroup 3 of the 2017 World Workshop on the Classification of Periodontal and Peri</w:t>
      </w:r>
      <w:r w:rsidRPr="00013E10">
        <w:rPr>
          <w:rFonts w:ascii="Cambria Math" w:hAnsi="Cambria Math" w:cs="Arial"/>
          <w:b w:val="0"/>
          <w:sz w:val="22"/>
          <w:szCs w:val="22"/>
          <w:lang w:val="en-US"/>
        </w:rPr>
        <w:t>‐</w:t>
      </w:r>
      <w:r w:rsidRPr="00013E10">
        <w:rPr>
          <w:rFonts w:ascii="Arial" w:hAnsi="Arial" w:cs="Arial"/>
          <w:b w:val="0"/>
          <w:sz w:val="22"/>
          <w:szCs w:val="22"/>
          <w:lang w:val="en-US"/>
        </w:rPr>
        <w:t>Implant Diseases and Conditions. J Clin Periodontol. 2018; 45(20):219–229.</w:t>
      </w:r>
    </w:p>
    <w:p w:rsidR="00F80BF6" w:rsidRDefault="00F80BF6" w:rsidP="0019123A">
      <w:pPr>
        <w:pStyle w:val="Prrafodelista"/>
        <w:rPr>
          <w:rFonts w:ascii="Arial" w:hAnsi="Arial" w:cs="Arial"/>
          <w:sz w:val="22"/>
          <w:szCs w:val="22"/>
        </w:rPr>
      </w:pPr>
      <w:r w:rsidRPr="00F80BF6">
        <w:rPr>
          <w:rFonts w:ascii="Arial" w:hAnsi="Arial" w:cs="Arial"/>
          <w:sz w:val="22"/>
          <w:szCs w:val="22"/>
          <w:lang w:val="en-US"/>
        </w:rPr>
        <w:t xml:space="preserve">23 - </w:t>
      </w:r>
      <w:r w:rsidRPr="00F80BF6">
        <w:rPr>
          <w:rFonts w:ascii="Arial" w:hAnsi="Arial" w:cs="Arial"/>
          <w:sz w:val="22"/>
          <w:szCs w:val="22"/>
        </w:rPr>
        <w:t>Fan J, Caton JG. Occlusal trauma and excessive oclusal forces: narrative review, case definitions and diagnostic considerations. J Clin Periodontol. 2018; 45(20):199–206.</w:t>
      </w:r>
    </w:p>
    <w:p w:rsidR="0028556F" w:rsidRPr="00F80BF6" w:rsidRDefault="0028556F" w:rsidP="0019123A">
      <w:pPr>
        <w:pStyle w:val="Prrafodelista"/>
        <w:rPr>
          <w:rFonts w:ascii="Arial" w:hAnsi="Arial" w:cs="Arial"/>
          <w:sz w:val="22"/>
          <w:szCs w:val="22"/>
        </w:rPr>
      </w:pPr>
    </w:p>
    <w:p w:rsidR="00F80BF6" w:rsidRDefault="0028556F" w:rsidP="0028556F">
      <w:pPr>
        <w:pStyle w:val="Prrafodelista"/>
        <w:spacing w:before="240" w:after="240" w:line="360" w:lineRule="auto"/>
        <w:rPr>
          <w:rFonts w:ascii="Arial" w:hAnsi="Arial" w:cs="Arial"/>
          <w:sz w:val="22"/>
          <w:szCs w:val="22"/>
        </w:rPr>
      </w:pPr>
      <w:r>
        <w:rPr>
          <w:rFonts w:ascii="Arial" w:hAnsi="Arial" w:cs="Arial"/>
          <w:sz w:val="22"/>
          <w:szCs w:val="22"/>
        </w:rPr>
        <w:t xml:space="preserve"> </w:t>
      </w:r>
      <w:r w:rsidR="00F80BF6" w:rsidRPr="00F80BF6">
        <w:rPr>
          <w:rFonts w:ascii="Arial" w:hAnsi="Arial" w:cs="Arial"/>
          <w:sz w:val="22"/>
          <w:szCs w:val="22"/>
        </w:rPr>
        <w:t>24- Kaku M, UoshimaK, Yamashita Y, Miura H. Investigation of periodontal ligament reactionupon excessive occlusal load – osteopontininductionamong periodontal ligamentcells. J Periodontal Res. 2005;40:59–66</w:t>
      </w:r>
    </w:p>
    <w:p w:rsidR="0028556F" w:rsidRPr="00F80BF6" w:rsidRDefault="0028556F" w:rsidP="0028556F">
      <w:pPr>
        <w:pStyle w:val="Prrafodelista"/>
        <w:spacing w:before="240" w:after="240" w:line="360" w:lineRule="auto"/>
        <w:rPr>
          <w:rFonts w:ascii="Arial" w:hAnsi="Arial" w:cs="Arial"/>
          <w:sz w:val="22"/>
          <w:szCs w:val="22"/>
        </w:rPr>
      </w:pPr>
    </w:p>
    <w:p w:rsidR="00F80BF6" w:rsidRDefault="00F80BF6" w:rsidP="0019123A">
      <w:pPr>
        <w:pStyle w:val="Prrafodelista"/>
        <w:spacing w:line="360" w:lineRule="auto"/>
        <w:rPr>
          <w:rFonts w:ascii="Arial" w:hAnsi="Arial" w:cs="Arial"/>
          <w:sz w:val="22"/>
          <w:szCs w:val="22"/>
        </w:rPr>
      </w:pPr>
      <w:r w:rsidRPr="00F80BF6">
        <w:rPr>
          <w:rFonts w:ascii="Arial" w:hAnsi="Arial" w:cs="Arial"/>
          <w:sz w:val="22"/>
          <w:szCs w:val="22"/>
        </w:rPr>
        <w:t>25- Yoshinaga Y, Ukai T, Abe Y, Hara Y. Expression of receptor activator of nuclear factor kappa B ligand relates to inflammatory bone re</w:t>
      </w:r>
      <w:r w:rsidRPr="00F80BF6">
        <w:rPr>
          <w:rFonts w:ascii="Cambria Math" w:hAnsi="Cambria Math" w:cs="Arial"/>
          <w:sz w:val="22"/>
          <w:szCs w:val="22"/>
        </w:rPr>
        <w:t>‐</w:t>
      </w:r>
      <w:r w:rsidRPr="00F80BF6">
        <w:rPr>
          <w:rFonts w:ascii="Arial" w:hAnsi="Arial" w:cs="Arial"/>
          <w:sz w:val="22"/>
          <w:szCs w:val="22"/>
        </w:rPr>
        <w:t>sorption, with or without occlusal trauma, in rats. J Periodontal Res. 2007;42 :402–409.</w:t>
      </w:r>
    </w:p>
    <w:p w:rsidR="0028556F" w:rsidRPr="00F80BF6" w:rsidRDefault="0028556F" w:rsidP="0019123A">
      <w:pPr>
        <w:pStyle w:val="Prrafodelista"/>
        <w:spacing w:line="360" w:lineRule="auto"/>
        <w:rPr>
          <w:rFonts w:ascii="Arial" w:hAnsi="Arial" w:cs="Arial"/>
          <w:sz w:val="22"/>
          <w:szCs w:val="22"/>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rPr>
        <w:t>26- Stillman PR. What is traumatic occlusion and how can it be diagnosed and correctd? JADA. 1925:1330- 1338.</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lang w:val="en-US"/>
        </w:rPr>
        <w:t xml:space="preserve">27- Burgett FG, Ramfjord SP, Nissle RR, Morrison EC, Charbeneau TD, Caffesse RG. A  randomized trial of occlusal adjustment in the treatment of periodontitis patients. </w:t>
      </w:r>
      <w:r w:rsidRPr="00013E10">
        <w:rPr>
          <w:rFonts w:ascii="Arial" w:hAnsi="Arial" w:cs="Arial"/>
          <w:sz w:val="22"/>
          <w:szCs w:val="22"/>
        </w:rPr>
        <w:t>J Clin Periodontal 1992; 19: 381-387.</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rPr>
        <w:t>28-  Cortellini P, Tonetti MS, Lang NP, Suvan JE, Zucchelli G, Vangste T, Silvestri M, Rossi R, Mc Clain P, Fonzar A, Dubravec D, Adriaens P. The simplified papilla preservation flap in the regenerative treatment of deep intabony defects: Clinical outcomes and postoperative morbidity. J Periodontol. 2001; 72 (12): 1702-1712.</w:t>
      </w: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p>
    <w:p w:rsidR="00F80BF6" w:rsidRPr="00013E10" w:rsidRDefault="00F80BF6" w:rsidP="0019123A">
      <w:pPr>
        <w:pStyle w:val="gmail-msolistparagraph"/>
        <w:shd w:val="clear" w:color="auto" w:fill="FDFDFD"/>
        <w:spacing w:beforeAutospacing="0" w:afterAutospacing="0" w:line="360" w:lineRule="auto"/>
        <w:ind w:left="720"/>
        <w:rPr>
          <w:rFonts w:ascii="Arial" w:hAnsi="Arial" w:cs="Arial"/>
          <w:sz w:val="22"/>
          <w:szCs w:val="22"/>
        </w:rPr>
      </w:pPr>
      <w:r w:rsidRPr="00013E10">
        <w:rPr>
          <w:rFonts w:ascii="Arial" w:hAnsi="Arial" w:cs="Arial"/>
          <w:sz w:val="22"/>
          <w:szCs w:val="22"/>
        </w:rPr>
        <w:t>29- Proffit WR. Equilibrium theory revisited: factors influencing position of the teeth. AngleOrthod1978; 48:175–186.</w:t>
      </w:r>
    </w:p>
    <w:p w:rsidR="00F80BF6" w:rsidRPr="00013E10" w:rsidRDefault="00F80BF6" w:rsidP="0019123A">
      <w:pPr>
        <w:pStyle w:val="Ttulo12"/>
        <w:spacing w:before="280" w:after="280" w:line="360" w:lineRule="auto"/>
        <w:ind w:left="720"/>
        <w:rPr>
          <w:rFonts w:ascii="Arial" w:hAnsi="Arial" w:cs="Arial"/>
          <w:b w:val="0"/>
          <w:sz w:val="22"/>
          <w:szCs w:val="22"/>
        </w:rPr>
      </w:pPr>
      <w:r w:rsidRPr="00013E10">
        <w:rPr>
          <w:rFonts w:ascii="Arial" w:hAnsi="Arial" w:cs="Arial"/>
          <w:b w:val="0"/>
          <w:sz w:val="22"/>
          <w:szCs w:val="22"/>
        </w:rPr>
        <w:t>30</w:t>
      </w:r>
      <w:r w:rsidRPr="00013E10">
        <w:rPr>
          <w:rFonts w:ascii="Arial" w:hAnsi="Arial" w:cs="Arial"/>
          <w:sz w:val="22"/>
          <w:szCs w:val="22"/>
        </w:rPr>
        <w:t xml:space="preserve">- </w:t>
      </w:r>
      <w:r w:rsidRPr="00013E10">
        <w:rPr>
          <w:rFonts w:ascii="Arial" w:hAnsi="Arial" w:cs="Arial"/>
          <w:b w:val="0"/>
          <w:sz w:val="22"/>
          <w:szCs w:val="22"/>
        </w:rPr>
        <w:t xml:space="preserve"> Brunsvold MA. Pathologictoothmigration. J Periodontol  June 2005;76 (6): 859-866.</w:t>
      </w:r>
    </w:p>
    <w:p w:rsidR="00F80BF6" w:rsidRPr="00013E10" w:rsidRDefault="00F80BF6" w:rsidP="0019123A">
      <w:pPr>
        <w:pStyle w:val="Ttulo12"/>
        <w:spacing w:before="280" w:after="280" w:line="360" w:lineRule="auto"/>
        <w:ind w:left="720"/>
        <w:rPr>
          <w:rFonts w:ascii="Arial" w:hAnsi="Arial" w:cs="Arial"/>
          <w:b w:val="0"/>
          <w:sz w:val="22"/>
          <w:szCs w:val="22"/>
        </w:rPr>
      </w:pPr>
      <w:r w:rsidRPr="00013E10">
        <w:rPr>
          <w:rFonts w:ascii="Arial" w:hAnsi="Arial" w:cs="Arial"/>
          <w:b w:val="0"/>
          <w:sz w:val="22"/>
          <w:szCs w:val="22"/>
        </w:rPr>
        <w:t>31- Holmberg F., Sandoval P, Holmberg F. Movimientos ortodónticos en paciente con soporte periodontal disminuido. Int. J. Odontostomat.2008; 2(1):21-2</w:t>
      </w:r>
    </w:p>
    <w:p w:rsidR="00F80BF6" w:rsidRPr="00013E10" w:rsidRDefault="00F80BF6" w:rsidP="0019123A">
      <w:pPr>
        <w:pStyle w:val="Ttulo12"/>
        <w:spacing w:before="280" w:after="280" w:line="360" w:lineRule="auto"/>
        <w:ind w:left="720"/>
        <w:rPr>
          <w:rFonts w:ascii="Arial" w:hAnsi="Arial" w:cs="Arial"/>
          <w:b w:val="0"/>
          <w:sz w:val="22"/>
          <w:szCs w:val="22"/>
        </w:rPr>
      </w:pPr>
      <w:r w:rsidRPr="00013E10">
        <w:rPr>
          <w:rFonts w:ascii="Arial" w:hAnsi="Arial" w:cs="Arial"/>
          <w:b w:val="0"/>
          <w:sz w:val="22"/>
          <w:szCs w:val="22"/>
        </w:rPr>
        <w:t>32- Kassab MM, Cohen RE. The etiology and prevalence of gingival recession. J Am Dent Assoc. 2003; 134:220–225.</w:t>
      </w:r>
    </w:p>
    <w:p w:rsidR="00F80BF6" w:rsidRPr="00013E10" w:rsidRDefault="00F80BF6" w:rsidP="0019123A">
      <w:pPr>
        <w:pStyle w:val="Ttulo12"/>
        <w:spacing w:before="280" w:after="280" w:line="360" w:lineRule="auto"/>
        <w:ind w:left="720"/>
        <w:rPr>
          <w:rFonts w:ascii="Arial" w:hAnsi="Arial" w:cs="Arial"/>
          <w:b w:val="0"/>
          <w:sz w:val="22"/>
          <w:szCs w:val="22"/>
        </w:rPr>
      </w:pPr>
      <w:r w:rsidRPr="00013E10">
        <w:rPr>
          <w:rFonts w:ascii="Arial" w:hAnsi="Arial" w:cs="Arial"/>
          <w:b w:val="0"/>
          <w:sz w:val="22"/>
          <w:szCs w:val="22"/>
        </w:rPr>
        <w:t>33- Cairo F, Nieri M, Cincinelli S, Mervelt J, Pagliaro U. The interproximal clinicalattachmentleveltoclassify gingival recessions and predictrootcoverageoutcomes: anexplorative and reliabilitystudy. J Clin Periodontol. 2011;38: 661–666.</w:t>
      </w:r>
    </w:p>
    <w:p w:rsidR="00F80BF6" w:rsidRPr="00013E10" w:rsidRDefault="00F80BF6" w:rsidP="0019123A">
      <w:pPr>
        <w:pStyle w:val="Ttulo12"/>
        <w:spacing w:before="280" w:after="280" w:line="360" w:lineRule="auto"/>
        <w:ind w:left="720"/>
        <w:rPr>
          <w:rFonts w:ascii="Arial" w:hAnsi="Arial" w:cs="Arial"/>
          <w:b w:val="0"/>
          <w:sz w:val="22"/>
          <w:szCs w:val="22"/>
        </w:rPr>
      </w:pPr>
      <w:r w:rsidRPr="00013E10">
        <w:rPr>
          <w:rFonts w:ascii="Arial" w:hAnsi="Arial" w:cs="Arial"/>
          <w:b w:val="0"/>
          <w:sz w:val="22"/>
          <w:szCs w:val="22"/>
        </w:rPr>
        <w:t>34- Cortellini P, Bissada NF. Mucogingival conditions in the natural dentition: Narrative review, case definitions, and diagnostic considerations. J Clin Periodontol. 2018; 89(1):204–213.</w:t>
      </w:r>
    </w:p>
    <w:p w:rsidR="00F80BF6" w:rsidRPr="00013E10" w:rsidRDefault="00F80BF6" w:rsidP="0019123A">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rPr>
        <w:t xml:space="preserve">35- Salvi GE, Lindhe J, Lang NP. Planificación del tratamiento de los pacientes con enfermedad periodontal. En: Lindhe, Lang, Karring. Periodontología Clínica e implantología Odontológica. 5ª Ed. Madrid: Editorial Medica Panamericana, 2008. </w:t>
      </w:r>
      <w:r w:rsidRPr="00013E10">
        <w:rPr>
          <w:rFonts w:ascii="Arial" w:hAnsi="Arial" w:cs="Arial"/>
          <w:b w:val="0"/>
          <w:sz w:val="22"/>
          <w:szCs w:val="22"/>
          <w:lang w:val="en-US"/>
        </w:rPr>
        <w:t>P 655-674.</w:t>
      </w:r>
    </w:p>
    <w:p w:rsidR="00F80BF6" w:rsidRDefault="00F80BF6" w:rsidP="00570D40">
      <w:pPr>
        <w:pStyle w:val="Prrafodelista"/>
        <w:shd w:val="clear" w:color="auto" w:fill="FFFFFF"/>
        <w:spacing w:line="360" w:lineRule="auto"/>
        <w:rPr>
          <w:rFonts w:ascii="Arial" w:hAnsi="Arial" w:cs="Arial"/>
          <w:sz w:val="22"/>
          <w:szCs w:val="22"/>
          <w:lang w:val="en-US"/>
        </w:rPr>
      </w:pPr>
      <w:r w:rsidRPr="00F80BF6">
        <w:rPr>
          <w:rFonts w:ascii="Arial" w:hAnsi="Arial" w:cs="Arial"/>
          <w:sz w:val="22"/>
          <w:szCs w:val="22"/>
          <w:lang w:val="en-US"/>
        </w:rPr>
        <w:t xml:space="preserve">36- </w:t>
      </w:r>
      <w:hyperlink r:id="rId44">
        <w:r w:rsidRPr="00F80BF6">
          <w:rPr>
            <w:rFonts w:ascii="Arial" w:hAnsi="Arial" w:cs="Arial"/>
            <w:sz w:val="22"/>
            <w:szCs w:val="22"/>
            <w:lang w:val="en-US"/>
          </w:rPr>
          <w:t>Panwar</w:t>
        </w:r>
      </w:hyperlink>
      <w:r w:rsidRPr="00F80BF6">
        <w:rPr>
          <w:rFonts w:ascii="Arial" w:hAnsi="Arial" w:cs="Arial"/>
          <w:sz w:val="22"/>
          <w:szCs w:val="22"/>
          <w:vertAlign w:val="superscript"/>
          <w:lang w:val="en-US"/>
        </w:rPr>
        <w:t> </w:t>
      </w:r>
      <w:r w:rsidRPr="00F80BF6">
        <w:rPr>
          <w:rFonts w:ascii="Arial" w:hAnsi="Arial" w:cs="Arial"/>
          <w:sz w:val="22"/>
          <w:szCs w:val="22"/>
          <w:lang w:val="en-US"/>
        </w:rPr>
        <w:t>M, </w:t>
      </w:r>
      <w:hyperlink r:id="rId45">
        <w:r w:rsidRPr="00F80BF6">
          <w:rPr>
            <w:rFonts w:ascii="Arial" w:hAnsi="Arial" w:cs="Arial"/>
            <w:sz w:val="22"/>
            <w:szCs w:val="22"/>
            <w:lang w:val="en-US"/>
          </w:rPr>
          <w:t>Jayan</w:t>
        </w:r>
      </w:hyperlink>
      <w:r w:rsidRPr="00F80BF6">
        <w:rPr>
          <w:rFonts w:ascii="Arial" w:hAnsi="Arial" w:cs="Arial"/>
          <w:sz w:val="22"/>
          <w:szCs w:val="22"/>
          <w:vertAlign w:val="superscript"/>
          <w:lang w:val="en-US"/>
        </w:rPr>
        <w:t> </w:t>
      </w:r>
      <w:r w:rsidRPr="00F80BF6">
        <w:rPr>
          <w:rFonts w:ascii="Arial" w:hAnsi="Arial" w:cs="Arial"/>
          <w:sz w:val="22"/>
          <w:szCs w:val="22"/>
          <w:lang w:val="en-US"/>
        </w:rPr>
        <w:t>B, </w:t>
      </w:r>
      <w:hyperlink r:id="rId46">
        <w:r w:rsidRPr="00F80BF6">
          <w:rPr>
            <w:rFonts w:ascii="Arial" w:hAnsi="Arial" w:cs="Arial"/>
            <w:sz w:val="22"/>
            <w:szCs w:val="22"/>
            <w:lang w:val="en-US"/>
          </w:rPr>
          <w:t xml:space="preserve"> Arora</w:t>
        </w:r>
      </w:hyperlink>
      <w:r w:rsidRPr="00F80BF6">
        <w:rPr>
          <w:rFonts w:ascii="Arial" w:hAnsi="Arial" w:cs="Arial"/>
          <w:sz w:val="22"/>
          <w:szCs w:val="22"/>
          <w:vertAlign w:val="superscript"/>
          <w:lang w:val="en-US"/>
        </w:rPr>
        <w:t> </w:t>
      </w:r>
      <w:r w:rsidRPr="00F80BF6">
        <w:rPr>
          <w:rFonts w:ascii="Arial" w:hAnsi="Arial" w:cs="Arial"/>
          <w:sz w:val="22"/>
          <w:szCs w:val="22"/>
          <w:lang w:val="en-US"/>
        </w:rPr>
        <w:t>V, </w:t>
      </w:r>
      <w:hyperlink r:id="rId47">
        <w:r w:rsidRPr="00F80BF6">
          <w:rPr>
            <w:rFonts w:ascii="Arial" w:hAnsi="Arial" w:cs="Arial"/>
            <w:sz w:val="22"/>
            <w:szCs w:val="22"/>
            <w:lang w:val="en-US"/>
          </w:rPr>
          <w:t>Singh</w:t>
        </w:r>
      </w:hyperlink>
      <w:r w:rsidRPr="00F80BF6">
        <w:rPr>
          <w:rFonts w:ascii="Arial" w:hAnsi="Arial" w:cs="Arial"/>
          <w:sz w:val="22"/>
          <w:szCs w:val="22"/>
          <w:lang w:val="en-US"/>
        </w:rPr>
        <w:t xml:space="preserve">S. </w:t>
      </w:r>
      <w:r w:rsidRPr="00F80BF6">
        <w:rPr>
          <w:rFonts w:ascii="Arial" w:hAnsi="Arial" w:cs="Arial"/>
          <w:bCs/>
          <w:color w:val="000000"/>
          <w:sz w:val="22"/>
          <w:szCs w:val="22"/>
          <w:lang w:val="en-US" w:eastAsia="es-UY"/>
        </w:rPr>
        <w:t>Orthodontic management of dentition in patients with periodontally compromised dentition</w:t>
      </w:r>
      <w:r w:rsidRPr="00F80BF6">
        <w:rPr>
          <w:rFonts w:ascii="Arial" w:hAnsi="Arial" w:cs="Arial"/>
          <w:sz w:val="22"/>
          <w:szCs w:val="22"/>
          <w:lang w:val="en-US"/>
        </w:rPr>
        <w:t>. J Indian Soc Periodontol</w:t>
      </w:r>
      <w:r w:rsidRPr="00F80BF6">
        <w:rPr>
          <w:rStyle w:val="period"/>
          <w:rFonts w:ascii="Arial" w:hAnsi="Arial" w:cs="Arial"/>
          <w:sz w:val="22"/>
          <w:szCs w:val="22"/>
          <w:shd w:val="clear" w:color="auto" w:fill="FFFFFF"/>
          <w:lang w:val="en-US"/>
        </w:rPr>
        <w:t> </w:t>
      </w:r>
      <w:r w:rsidRPr="00F80BF6">
        <w:rPr>
          <w:rStyle w:val="cit"/>
          <w:rFonts w:ascii="Arial" w:hAnsi="Arial" w:cs="Arial"/>
          <w:sz w:val="22"/>
          <w:szCs w:val="22"/>
          <w:shd w:val="clear" w:color="auto" w:fill="FFFFFF"/>
          <w:lang w:val="en-US"/>
        </w:rPr>
        <w:t>2014 Mar; 18 (2): 200-4</w:t>
      </w:r>
      <w:r w:rsidRPr="00F80BF6">
        <w:rPr>
          <w:rFonts w:ascii="Arial" w:hAnsi="Arial" w:cs="Arial"/>
          <w:sz w:val="22"/>
          <w:szCs w:val="22"/>
          <w:lang w:val="en-US"/>
        </w:rPr>
        <w:t>. DOI: </w:t>
      </w:r>
      <w:hyperlink r:id="rId48" w:tgtFrame="_blank">
        <w:r w:rsidRPr="00F80BF6">
          <w:rPr>
            <w:rFonts w:ascii="Arial" w:hAnsi="Arial" w:cs="Arial"/>
            <w:sz w:val="22"/>
            <w:szCs w:val="22"/>
            <w:lang w:val="en-US"/>
          </w:rPr>
          <w:t>10.4103 / 0972-124X.131325</w:t>
        </w:r>
      </w:hyperlink>
      <w:r w:rsidRPr="00F80BF6">
        <w:rPr>
          <w:rFonts w:ascii="Arial" w:hAnsi="Arial" w:cs="Arial"/>
          <w:sz w:val="22"/>
          <w:szCs w:val="22"/>
          <w:lang w:val="en-US"/>
        </w:rPr>
        <w:t>.</w:t>
      </w:r>
    </w:p>
    <w:p w:rsidR="0028556F" w:rsidRPr="00F80BF6" w:rsidRDefault="0028556F" w:rsidP="00570D40">
      <w:pPr>
        <w:pStyle w:val="Prrafodelista"/>
        <w:shd w:val="clear" w:color="auto" w:fill="FFFFFF"/>
        <w:spacing w:line="360" w:lineRule="auto"/>
        <w:rPr>
          <w:rFonts w:ascii="Arial" w:hAnsi="Arial" w:cs="Arial"/>
          <w:sz w:val="22"/>
          <w:szCs w:val="22"/>
          <w:lang w:val="en-US"/>
        </w:rPr>
      </w:pPr>
    </w:p>
    <w:p w:rsidR="00F80BF6" w:rsidRPr="00F80BF6" w:rsidRDefault="00F80BF6" w:rsidP="00570D40">
      <w:pPr>
        <w:pStyle w:val="Prrafodelista"/>
        <w:shd w:val="clear" w:color="auto" w:fill="FFFFFF"/>
        <w:spacing w:line="360" w:lineRule="auto"/>
        <w:rPr>
          <w:rFonts w:ascii="Arial" w:hAnsi="Arial" w:cs="Arial"/>
          <w:sz w:val="22"/>
          <w:szCs w:val="22"/>
        </w:rPr>
      </w:pPr>
      <w:r w:rsidRPr="00F80BF6">
        <w:rPr>
          <w:rFonts w:ascii="Arial" w:hAnsi="Arial" w:cs="Arial"/>
          <w:sz w:val="22"/>
          <w:szCs w:val="22"/>
          <w:lang w:val="en-US" w:eastAsia="es-UY"/>
        </w:rPr>
        <w:t xml:space="preserve">37- </w:t>
      </w:r>
      <w:hyperlink r:id="rId49">
        <w:r w:rsidRPr="00F80BF6">
          <w:rPr>
            <w:rFonts w:ascii="Arial" w:hAnsi="Arial" w:cs="Arial"/>
            <w:sz w:val="22"/>
            <w:szCs w:val="22"/>
            <w:lang w:val="en-US" w:eastAsia="es-UY"/>
          </w:rPr>
          <w:t>Ahn</w:t>
        </w:r>
      </w:hyperlink>
      <w:r w:rsidRPr="00F80BF6">
        <w:rPr>
          <w:rFonts w:ascii="Arial" w:hAnsi="Arial" w:cs="Arial"/>
          <w:sz w:val="22"/>
          <w:szCs w:val="22"/>
          <w:lang w:val="en-US" w:eastAsia="es-UY"/>
        </w:rPr>
        <w:t xml:space="preserve">JC, </w:t>
      </w:r>
      <w:hyperlink r:id="rId50">
        <w:r w:rsidRPr="00F80BF6">
          <w:rPr>
            <w:rFonts w:ascii="Arial" w:hAnsi="Arial" w:cs="Arial"/>
            <w:sz w:val="22"/>
            <w:szCs w:val="22"/>
            <w:lang w:val="en-US" w:eastAsia="es-UY"/>
          </w:rPr>
          <w:t>Lee</w:t>
        </w:r>
      </w:hyperlink>
      <w:r w:rsidRPr="00F80BF6">
        <w:rPr>
          <w:rFonts w:ascii="Arial" w:hAnsi="Arial" w:cs="Arial"/>
          <w:sz w:val="22"/>
          <w:szCs w:val="22"/>
          <w:lang w:val="en-US" w:eastAsia="es-UY"/>
        </w:rPr>
        <w:t xml:space="preserve">JH, </w:t>
      </w:r>
      <w:hyperlink r:id="rId51">
        <w:r w:rsidRPr="00F80BF6">
          <w:rPr>
            <w:rFonts w:ascii="Arial" w:hAnsi="Arial" w:cs="Arial"/>
            <w:sz w:val="22"/>
            <w:szCs w:val="22"/>
            <w:lang w:val="en-US" w:eastAsia="es-UY"/>
          </w:rPr>
          <w:t>Yoon</w:t>
        </w:r>
      </w:hyperlink>
      <w:r w:rsidRPr="00F80BF6">
        <w:rPr>
          <w:rFonts w:ascii="Arial" w:hAnsi="Arial" w:cs="Arial"/>
          <w:sz w:val="22"/>
          <w:szCs w:val="22"/>
          <w:lang w:val="en-US" w:eastAsia="es-UY"/>
        </w:rPr>
        <w:t xml:space="preserve">JH, </w:t>
      </w:r>
      <w:hyperlink r:id="rId52">
        <w:r w:rsidRPr="00F80BF6">
          <w:rPr>
            <w:rFonts w:ascii="Arial" w:hAnsi="Arial" w:cs="Arial"/>
            <w:sz w:val="22"/>
            <w:szCs w:val="22"/>
            <w:lang w:val="en-US" w:eastAsia="es-UY"/>
          </w:rPr>
          <w:t>Lee</w:t>
        </w:r>
      </w:hyperlink>
      <w:r w:rsidRPr="00F80BF6">
        <w:rPr>
          <w:rFonts w:ascii="Arial" w:hAnsi="Arial" w:cs="Arial"/>
          <w:sz w:val="22"/>
          <w:szCs w:val="22"/>
          <w:lang w:val="en-US" w:eastAsia="es-UY"/>
        </w:rPr>
        <w:t xml:space="preserve">JY, </w:t>
      </w:r>
      <w:hyperlink r:id="rId53">
        <w:r w:rsidRPr="00F80BF6">
          <w:rPr>
            <w:rFonts w:ascii="Arial" w:hAnsi="Arial" w:cs="Arial"/>
            <w:sz w:val="22"/>
            <w:szCs w:val="22"/>
            <w:lang w:val="en-US" w:eastAsia="es-UY"/>
          </w:rPr>
          <w:t>Kim</w:t>
        </w:r>
      </w:hyperlink>
      <w:r w:rsidRPr="00F80BF6">
        <w:rPr>
          <w:rFonts w:ascii="Arial" w:hAnsi="Arial" w:cs="Arial"/>
          <w:sz w:val="22"/>
          <w:szCs w:val="22"/>
          <w:lang w:val="en-US"/>
        </w:rPr>
        <w:t xml:space="preserve"> JH. Interdisciplinary  treatment of a patient with multiple missing teeth and periodontitis. Am J OrthoDentofacialOrthop</w:t>
      </w:r>
      <w:r w:rsidRPr="00F80BF6">
        <w:rPr>
          <w:rFonts w:ascii="Arial" w:hAnsi="Arial" w:cs="Arial"/>
          <w:bCs/>
          <w:sz w:val="22"/>
          <w:szCs w:val="22"/>
          <w:lang w:eastAsia="es-UY"/>
        </w:rPr>
        <w:t xml:space="preserve"> 2018</w:t>
      </w:r>
      <w:r w:rsidRPr="00F80BF6">
        <w:rPr>
          <w:rFonts w:ascii="Arial" w:hAnsi="Arial" w:cs="Arial"/>
          <w:sz w:val="22"/>
          <w:szCs w:val="22"/>
          <w:lang w:eastAsia="es-UY"/>
        </w:rPr>
        <w:t>; 153(2): 278–289 DOI: </w:t>
      </w:r>
      <w:hyperlink r:id="rId54">
        <w:r w:rsidRPr="00F80BF6">
          <w:rPr>
            <w:rFonts w:ascii="Arial" w:hAnsi="Arial" w:cs="Arial"/>
            <w:sz w:val="22"/>
            <w:szCs w:val="22"/>
            <w:lang w:eastAsia="es-UY"/>
          </w:rPr>
          <w:t>https://doi.org/10.1016/j.ajodo.2016.10.043</w:t>
        </w:r>
      </w:hyperlink>
      <w:r w:rsidRPr="00F80BF6">
        <w:rPr>
          <w:rFonts w:ascii="Arial" w:hAnsi="Arial" w:cs="Arial"/>
          <w:sz w:val="22"/>
          <w:szCs w:val="22"/>
        </w:rPr>
        <w:t>.</w:t>
      </w:r>
    </w:p>
    <w:p w:rsidR="00F80BF6" w:rsidRPr="00013E10" w:rsidRDefault="00F80BF6" w:rsidP="00570D40">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38 - Russell Valentín DA, Lara Mendieta P. Tratamiento ortodóncico en un paciente adulto con enfermedad periodontal inactiva. RevMexOrtodon. 2016; 4(1): 49-55.</w:t>
      </w:r>
    </w:p>
    <w:p w:rsidR="00F80BF6" w:rsidRPr="00013E10" w:rsidRDefault="00F80BF6" w:rsidP="00570D40">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39 - Margarita Varela, Echeverría J.J, Echeverría J.I. Ortodoncia Interdisciplinaria Vol 1. Barcelona: Océano; 2005;  p101- 128.</w:t>
      </w:r>
    </w:p>
    <w:p w:rsidR="00F80BF6" w:rsidRPr="00013E10" w:rsidRDefault="00F80BF6" w:rsidP="00570D40">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40- Vanarsdall R. Orthodontics and periodontal therapy. Periodontology 2000. 1995; (9): 132-149.</w:t>
      </w:r>
    </w:p>
    <w:p w:rsidR="00F80BF6" w:rsidRPr="00F80BF6" w:rsidRDefault="00F80BF6" w:rsidP="00570D40">
      <w:pPr>
        <w:pStyle w:val="Prrafodelista"/>
        <w:rPr>
          <w:rFonts w:ascii="Arial" w:hAnsi="Arial" w:cs="Arial"/>
          <w:color w:val="000000"/>
          <w:sz w:val="22"/>
          <w:szCs w:val="22"/>
          <w:lang w:val="es-UY" w:eastAsia="es-UY"/>
        </w:rPr>
      </w:pPr>
      <w:r w:rsidRPr="00F80BF6">
        <w:rPr>
          <w:rFonts w:ascii="Arial" w:hAnsi="Arial" w:cs="Arial"/>
          <w:sz w:val="22"/>
          <w:szCs w:val="22"/>
        </w:rPr>
        <w:t xml:space="preserve">41- Loos BG, Needleman I. Endpoints of active periodontal therapy. </w:t>
      </w:r>
      <w:r w:rsidRPr="00F80BF6">
        <w:rPr>
          <w:rStyle w:val="citation-journal"/>
          <w:rFonts w:ascii="Arial" w:hAnsi="Arial" w:cs="Arial"/>
          <w:color w:val="000000"/>
          <w:sz w:val="22"/>
          <w:szCs w:val="22"/>
        </w:rPr>
        <w:t>J Clin Periodontol</w:t>
      </w:r>
      <w:r w:rsidRPr="00F80BF6">
        <w:rPr>
          <w:rStyle w:val="citation-separator"/>
          <w:rFonts w:ascii="Arial" w:hAnsi="Arial" w:cs="Arial"/>
          <w:color w:val="000000"/>
          <w:sz w:val="22"/>
          <w:szCs w:val="22"/>
        </w:rPr>
        <w:t>.</w:t>
      </w:r>
      <w:r w:rsidRPr="00F80BF6">
        <w:rPr>
          <w:rStyle w:val="citation-journal"/>
          <w:rFonts w:ascii="Arial" w:hAnsi="Arial" w:cs="Arial"/>
          <w:color w:val="000000"/>
          <w:sz w:val="22"/>
          <w:szCs w:val="22"/>
        </w:rPr>
        <w:t> </w:t>
      </w:r>
      <w:r w:rsidRPr="00F80BF6">
        <w:rPr>
          <w:rStyle w:val="citation-year"/>
          <w:rFonts w:ascii="Arial" w:hAnsi="Arial" w:cs="Arial"/>
          <w:color w:val="000000"/>
          <w:sz w:val="22"/>
          <w:szCs w:val="22"/>
        </w:rPr>
        <w:t>2020</w:t>
      </w:r>
      <w:r w:rsidRPr="00F80BF6">
        <w:rPr>
          <w:rFonts w:ascii="Arial" w:hAnsi="Arial" w:cs="Arial"/>
          <w:color w:val="000000"/>
          <w:sz w:val="22"/>
          <w:szCs w:val="22"/>
          <w:lang w:val="es-UY" w:eastAsia="es-UY"/>
        </w:rPr>
        <w:t>; 47(22): 61-71. doi: 10.1111/jcpe.13253.</w:t>
      </w:r>
    </w:p>
    <w:p w:rsidR="00F80BF6" w:rsidRPr="00013E10" w:rsidRDefault="00F80BF6" w:rsidP="00570D40">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42- Feu D. Orthodontic treatment of periodontal patients: challenges and solutions, from planning to retention. Dental Press J Orthod. 2020; 25(6):79-116.</w:t>
      </w:r>
    </w:p>
    <w:p w:rsidR="00F80BF6" w:rsidRPr="00F80BF6" w:rsidRDefault="00F80BF6" w:rsidP="00570D40">
      <w:pPr>
        <w:pStyle w:val="Prrafodelista"/>
        <w:rPr>
          <w:rFonts w:ascii="Arial" w:hAnsi="Arial" w:cs="Arial"/>
          <w:sz w:val="22"/>
          <w:szCs w:val="22"/>
        </w:rPr>
      </w:pPr>
      <w:r w:rsidRPr="00F80BF6">
        <w:rPr>
          <w:rFonts w:ascii="Arial" w:hAnsi="Arial" w:cs="Arial"/>
          <w:sz w:val="22"/>
          <w:szCs w:val="22"/>
        </w:rPr>
        <w:t>43</w:t>
      </w:r>
      <w:r w:rsidRPr="00F80BF6">
        <w:rPr>
          <w:rFonts w:ascii="Arial" w:hAnsi="Arial" w:cs="Arial"/>
          <w:b/>
          <w:sz w:val="22"/>
          <w:szCs w:val="22"/>
        </w:rPr>
        <w:t xml:space="preserve">- </w:t>
      </w:r>
      <w:r w:rsidRPr="00F80BF6">
        <w:rPr>
          <w:rFonts w:ascii="Arial" w:hAnsi="Arial" w:cs="Arial"/>
          <w:sz w:val="22"/>
          <w:szCs w:val="22"/>
        </w:rPr>
        <w:t>Mavreas D. Self-Ligation and the Periodontally Compromised Patient: A Different Perspective. Seminars in Orthodontics 2008; 14:36-45.</w:t>
      </w:r>
    </w:p>
    <w:p w:rsidR="00F80BF6" w:rsidRPr="00013E10" w:rsidRDefault="00F80BF6" w:rsidP="00570D40">
      <w:pPr>
        <w:pStyle w:val="Ttulo11"/>
        <w:shd w:val="clear" w:color="auto" w:fill="FFFFFF"/>
        <w:spacing w:before="280" w:after="280" w:line="360" w:lineRule="auto"/>
        <w:ind w:left="720"/>
        <w:rPr>
          <w:rFonts w:ascii="Arial" w:hAnsi="Arial" w:cs="Arial"/>
          <w:b w:val="0"/>
          <w:bCs w:val="0"/>
          <w:sz w:val="22"/>
          <w:szCs w:val="22"/>
        </w:rPr>
      </w:pPr>
      <w:r w:rsidRPr="00013E10">
        <w:rPr>
          <w:rFonts w:ascii="Arial" w:hAnsi="Arial" w:cs="Arial"/>
          <w:b w:val="0"/>
          <w:sz w:val="22"/>
          <w:szCs w:val="22"/>
        </w:rPr>
        <w:t xml:space="preserve">44- </w:t>
      </w:r>
      <w:r w:rsidRPr="00013E10">
        <w:rPr>
          <w:rFonts w:ascii="Arial" w:hAnsi="Arial" w:cs="Arial"/>
          <w:b w:val="0"/>
          <w:iCs/>
          <w:sz w:val="22"/>
          <w:szCs w:val="22"/>
        </w:rPr>
        <w:t xml:space="preserve">Hernández AK, López Sedano D. </w:t>
      </w:r>
      <w:r w:rsidRPr="00013E10">
        <w:rPr>
          <w:rFonts w:ascii="Arial" w:hAnsi="Arial" w:cs="Arial"/>
          <w:b w:val="0"/>
          <w:bCs w:val="0"/>
          <w:sz w:val="22"/>
          <w:szCs w:val="22"/>
        </w:rPr>
        <w:t xml:space="preserve">Efectos más comunes durante el tratamiento de Ortodoncia. Revista Latinoamericana de ortodoncia y odontopediatria. 2017.Disponible en: </w:t>
      </w:r>
      <w:hyperlink r:id="rId55" w:tgtFrame="_blank">
        <w:r w:rsidRPr="00013E10">
          <w:rPr>
            <w:rStyle w:val="Hipervnculo"/>
            <w:rFonts w:ascii="Arial" w:hAnsi="Arial" w:cs="Arial"/>
            <w:b w:val="0"/>
            <w:color w:val="000000"/>
            <w:sz w:val="22"/>
            <w:szCs w:val="22"/>
            <w:shd w:val="clear" w:color="auto" w:fill="FDFDFD"/>
          </w:rPr>
          <w:t>https://www.ortodoncia.ws/publicaciones/2017/art-5/</w:t>
        </w:r>
      </w:hyperlink>
    </w:p>
    <w:p w:rsidR="00F80BF6" w:rsidRPr="00013E10" w:rsidRDefault="00F80BF6" w:rsidP="00570D40">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rPr>
        <w:t>45- Brusca MI, Restrepo CM, Calzadilla AP, Ucha M, Pollo F, Labate LM. Importancia de la interrelación periodoncia-ortodoncia. Presentación de un caso clínico. RevFund Juan José Carraro. 2017; 22(42): 18-21.</w:t>
      </w:r>
    </w:p>
    <w:p w:rsidR="00F80BF6" w:rsidRDefault="00F80BF6" w:rsidP="00570D40">
      <w:pPr>
        <w:pStyle w:val="Prrafodelista"/>
        <w:spacing w:line="360" w:lineRule="auto"/>
        <w:rPr>
          <w:rFonts w:ascii="Arial" w:hAnsi="Arial" w:cs="Arial"/>
          <w:sz w:val="22"/>
          <w:szCs w:val="22"/>
        </w:rPr>
      </w:pPr>
      <w:r w:rsidRPr="00F80BF6">
        <w:rPr>
          <w:rFonts w:ascii="Arial" w:hAnsi="Arial" w:cs="Arial"/>
          <w:sz w:val="22"/>
          <w:szCs w:val="22"/>
          <w:lang w:val="en-US"/>
        </w:rPr>
        <w:t xml:space="preserve">46- </w:t>
      </w:r>
      <w:r w:rsidRPr="00F80BF6">
        <w:rPr>
          <w:rFonts w:ascii="Arial" w:hAnsi="Arial" w:cs="Arial"/>
          <w:sz w:val="22"/>
          <w:szCs w:val="22"/>
        </w:rPr>
        <w:t>Turkkahraman H, Sayin MO, Bozkurt FY, Yetkin Z, Kaya S, Onal S. Archwire ligation techniques, microbial colonization, and periodontal status in orthodontically treated patients. AngleOrthod2005; 75:231–236.</w:t>
      </w:r>
    </w:p>
    <w:p w:rsidR="0028556F" w:rsidRPr="00F80BF6" w:rsidRDefault="0028556F" w:rsidP="00570D40">
      <w:pPr>
        <w:pStyle w:val="Prrafodelista"/>
        <w:spacing w:line="360" w:lineRule="auto"/>
        <w:rPr>
          <w:rFonts w:ascii="Arial" w:hAnsi="Arial" w:cs="Arial"/>
          <w:sz w:val="22"/>
          <w:szCs w:val="22"/>
        </w:rPr>
      </w:pPr>
    </w:p>
    <w:p w:rsidR="00F80BF6" w:rsidRDefault="00F80BF6" w:rsidP="00570D40">
      <w:pPr>
        <w:pStyle w:val="Prrafodelista"/>
        <w:spacing w:line="360" w:lineRule="auto"/>
        <w:rPr>
          <w:rFonts w:ascii="Arial" w:hAnsi="Arial" w:cs="Arial"/>
          <w:sz w:val="22"/>
          <w:szCs w:val="22"/>
        </w:rPr>
      </w:pPr>
      <w:r w:rsidRPr="00F80BF6">
        <w:rPr>
          <w:rFonts w:ascii="Arial" w:hAnsi="Arial" w:cs="Arial"/>
          <w:color w:val="000000"/>
          <w:sz w:val="22"/>
          <w:szCs w:val="22"/>
          <w:lang w:val="en-US"/>
        </w:rPr>
        <w:t xml:space="preserve">47- </w:t>
      </w:r>
      <w:r w:rsidRPr="00F80BF6">
        <w:rPr>
          <w:rFonts w:ascii="Arial" w:hAnsi="Arial" w:cs="Arial"/>
          <w:sz w:val="22"/>
          <w:szCs w:val="22"/>
        </w:rPr>
        <w:t>Alves de SR, Borges De Araujo Magnani MB, Nouer DF, Oliveira da SC, Klein MI, Sallum EA, Goncalves RB. Periodontal and microbiologic evaluation of 2 methods of archwire ligation: ligaturewires and elastomericrings. Am J Orthod Dentofacia lOrthop2008; 134:506–512.</w:t>
      </w:r>
    </w:p>
    <w:p w:rsidR="0028556F" w:rsidRPr="00F80BF6" w:rsidRDefault="0028556F" w:rsidP="00570D40">
      <w:pPr>
        <w:pStyle w:val="Prrafodelista"/>
        <w:spacing w:line="360" w:lineRule="auto"/>
        <w:rPr>
          <w:rFonts w:ascii="Arial" w:hAnsi="Arial" w:cs="Arial"/>
          <w:sz w:val="22"/>
          <w:szCs w:val="22"/>
        </w:rPr>
      </w:pPr>
    </w:p>
    <w:p w:rsidR="00F80BF6" w:rsidRDefault="00F80BF6" w:rsidP="00570D40">
      <w:pPr>
        <w:pStyle w:val="Prrafodelista"/>
        <w:spacing w:line="360" w:lineRule="auto"/>
        <w:rPr>
          <w:rFonts w:ascii="Arial" w:hAnsi="Arial" w:cs="Arial"/>
          <w:sz w:val="22"/>
          <w:szCs w:val="22"/>
        </w:rPr>
      </w:pPr>
      <w:r w:rsidRPr="00F80BF6">
        <w:rPr>
          <w:rFonts w:ascii="Arial" w:hAnsi="Arial" w:cs="Arial"/>
          <w:sz w:val="22"/>
          <w:szCs w:val="22"/>
        </w:rPr>
        <w:t>48- Rossini G, Parrini S, Castroflorio T, Deregibus A, Debernardi CL. Periodontal health during clear aligner treatment: a systematic review. EuropeanJournalofOrthodontics 2015; 37: 539-543</w:t>
      </w:r>
    </w:p>
    <w:p w:rsidR="0028556F" w:rsidRPr="00F80BF6" w:rsidRDefault="0028556F" w:rsidP="00570D40">
      <w:pPr>
        <w:pStyle w:val="Prrafodelista"/>
        <w:spacing w:line="360" w:lineRule="auto"/>
        <w:rPr>
          <w:rFonts w:ascii="Arial" w:hAnsi="Arial" w:cs="Arial"/>
          <w:sz w:val="22"/>
          <w:szCs w:val="22"/>
        </w:rPr>
      </w:pPr>
    </w:p>
    <w:p w:rsidR="00F80BF6" w:rsidRPr="00F80BF6" w:rsidRDefault="00F80BF6" w:rsidP="00570D40">
      <w:pPr>
        <w:pStyle w:val="Prrafodelista"/>
        <w:spacing w:line="360" w:lineRule="auto"/>
        <w:rPr>
          <w:rFonts w:ascii="Arial" w:hAnsi="Arial" w:cs="Arial"/>
          <w:sz w:val="22"/>
          <w:szCs w:val="22"/>
          <w:lang w:val="en-US" w:eastAsia="es-UY"/>
        </w:rPr>
      </w:pPr>
      <w:r w:rsidRPr="00F80BF6">
        <w:rPr>
          <w:rFonts w:ascii="Arial" w:hAnsi="Arial" w:cs="Arial"/>
          <w:sz w:val="22"/>
          <w:szCs w:val="22"/>
        </w:rPr>
        <w:t>49</w:t>
      </w:r>
      <w:r w:rsidRPr="00F80BF6">
        <w:rPr>
          <w:rFonts w:ascii="Arial" w:hAnsi="Arial" w:cs="Arial"/>
          <w:sz w:val="22"/>
          <w:szCs w:val="22"/>
          <w:lang w:eastAsia="es-UY"/>
        </w:rPr>
        <w:t xml:space="preserve">- </w:t>
      </w:r>
      <w:hyperlink r:id="rId56">
        <w:r w:rsidRPr="00F80BF6">
          <w:rPr>
            <w:rFonts w:ascii="Arial" w:hAnsi="Arial" w:cs="Arial"/>
            <w:sz w:val="22"/>
            <w:szCs w:val="22"/>
            <w:lang w:eastAsia="es-UY"/>
          </w:rPr>
          <w:t>Vinod</w:t>
        </w:r>
      </w:hyperlink>
      <w:r w:rsidRPr="00F80BF6">
        <w:rPr>
          <w:rFonts w:ascii="Arial" w:hAnsi="Arial" w:cs="Arial"/>
          <w:sz w:val="22"/>
          <w:szCs w:val="22"/>
          <w:vertAlign w:val="superscript"/>
          <w:lang w:eastAsia="es-UY"/>
        </w:rPr>
        <w:t> </w:t>
      </w:r>
      <w:r w:rsidRPr="00F80BF6">
        <w:rPr>
          <w:rFonts w:ascii="Arial" w:hAnsi="Arial" w:cs="Arial"/>
          <w:sz w:val="22"/>
          <w:szCs w:val="22"/>
        </w:rPr>
        <w:t>K</w:t>
      </w:r>
      <w:r w:rsidRPr="00F80BF6">
        <w:rPr>
          <w:rFonts w:ascii="Arial" w:hAnsi="Arial" w:cs="Arial"/>
          <w:sz w:val="22"/>
          <w:szCs w:val="22"/>
          <w:lang w:eastAsia="es-UY"/>
        </w:rPr>
        <w:t>, </w:t>
      </w:r>
      <w:hyperlink r:id="rId57">
        <w:r w:rsidRPr="00F80BF6">
          <w:rPr>
            <w:rFonts w:ascii="Arial" w:hAnsi="Arial" w:cs="Arial"/>
            <w:sz w:val="22"/>
            <w:szCs w:val="22"/>
            <w:lang w:eastAsia="es-UY"/>
          </w:rPr>
          <w:t>Giridhar Y Reddy </w:t>
        </w:r>
      </w:hyperlink>
      <w:r w:rsidRPr="00F80BF6">
        <w:rPr>
          <w:rFonts w:ascii="Arial" w:hAnsi="Arial" w:cs="Arial"/>
          <w:sz w:val="22"/>
          <w:szCs w:val="22"/>
          <w:lang w:eastAsia="es-UY"/>
        </w:rPr>
        <w:t>, </w:t>
      </w:r>
      <w:hyperlink r:id="rId58">
        <w:r w:rsidR="00570D40">
          <w:rPr>
            <w:rFonts w:ascii="Arial" w:hAnsi="Arial" w:cs="Arial"/>
            <w:sz w:val="22"/>
            <w:szCs w:val="22"/>
            <w:lang w:eastAsia="es-UY"/>
          </w:rPr>
          <w:t xml:space="preserve">Reddy </w:t>
        </w:r>
        <w:r w:rsidRPr="00F80BF6">
          <w:rPr>
            <w:rFonts w:ascii="Arial" w:hAnsi="Arial" w:cs="Arial"/>
            <w:sz w:val="22"/>
            <w:szCs w:val="22"/>
            <w:lang w:eastAsia="es-UY"/>
          </w:rPr>
          <w:t>VP </w:t>
        </w:r>
      </w:hyperlink>
      <w:r w:rsidRPr="00F80BF6">
        <w:rPr>
          <w:rFonts w:ascii="Arial" w:hAnsi="Arial" w:cs="Arial"/>
          <w:sz w:val="22"/>
          <w:szCs w:val="22"/>
          <w:lang w:eastAsia="es-UY"/>
        </w:rPr>
        <w:t>, </w:t>
      </w:r>
      <w:hyperlink r:id="rId59">
        <w:r w:rsidRPr="00F80BF6">
          <w:rPr>
            <w:rFonts w:ascii="Arial" w:hAnsi="Arial" w:cs="Arial"/>
            <w:sz w:val="22"/>
            <w:szCs w:val="22"/>
            <w:lang w:eastAsia="es-UY"/>
          </w:rPr>
          <w:t>Nandan </w:t>
        </w:r>
      </w:hyperlink>
      <w:r w:rsidRPr="00F80BF6">
        <w:rPr>
          <w:rFonts w:ascii="Arial" w:hAnsi="Arial" w:cs="Arial"/>
          <w:sz w:val="22"/>
          <w:szCs w:val="22"/>
          <w:lang w:eastAsia="es-UY"/>
        </w:rPr>
        <w:t>H, </w:t>
      </w:r>
      <w:hyperlink r:id="rId60">
        <w:r w:rsidRPr="00F80BF6">
          <w:rPr>
            <w:rFonts w:ascii="Arial" w:hAnsi="Arial" w:cs="Arial"/>
            <w:sz w:val="22"/>
            <w:szCs w:val="22"/>
            <w:lang w:eastAsia="es-UY"/>
          </w:rPr>
          <w:t>Sharma</w:t>
        </w:r>
      </w:hyperlink>
      <w:r w:rsidRPr="00F80BF6">
        <w:rPr>
          <w:rFonts w:ascii="Arial" w:hAnsi="Arial" w:cs="Arial"/>
          <w:sz w:val="22"/>
          <w:szCs w:val="22"/>
          <w:lang w:eastAsia="es-UY"/>
        </w:rPr>
        <w:t>M.</w:t>
      </w:r>
      <w:r w:rsidRPr="00F80BF6">
        <w:rPr>
          <w:rFonts w:ascii="Arial" w:hAnsi="Arial" w:cs="Arial"/>
          <w:bCs/>
          <w:color w:val="000000"/>
          <w:sz w:val="22"/>
          <w:szCs w:val="22"/>
          <w:lang w:eastAsia="es-UY"/>
        </w:rPr>
        <w:t>Orthodontic-periodontics interdisciplinary approach.</w:t>
      </w:r>
      <w:r w:rsidRPr="00F80BF6">
        <w:rPr>
          <w:rFonts w:ascii="Arial" w:hAnsi="Arial" w:cs="Arial"/>
          <w:sz w:val="22"/>
          <w:szCs w:val="22"/>
          <w:lang w:eastAsia="es-UY"/>
        </w:rPr>
        <w:t xml:space="preserve"> J IndianSoc Periodonto. 2012; 16 (1): 11-5.  </w:t>
      </w:r>
      <w:r w:rsidRPr="00F80BF6">
        <w:rPr>
          <w:rFonts w:ascii="Arial" w:hAnsi="Arial" w:cs="Arial"/>
          <w:sz w:val="22"/>
          <w:szCs w:val="22"/>
          <w:lang w:val="en-US" w:eastAsia="es-UY"/>
        </w:rPr>
        <w:t>DOI: </w:t>
      </w:r>
      <w:hyperlink r:id="rId61" w:tgtFrame="_blank">
        <w:r w:rsidRPr="00F80BF6">
          <w:rPr>
            <w:rFonts w:ascii="Arial" w:hAnsi="Arial" w:cs="Arial"/>
            <w:sz w:val="22"/>
            <w:szCs w:val="22"/>
            <w:lang w:val="en-US" w:eastAsia="es-UY"/>
          </w:rPr>
          <w:t>10.4103 / 0972-124X.94597</w:t>
        </w:r>
      </w:hyperlink>
      <w:r w:rsidRPr="00F80BF6">
        <w:rPr>
          <w:rFonts w:ascii="Arial" w:hAnsi="Arial" w:cs="Arial"/>
          <w:sz w:val="22"/>
          <w:szCs w:val="22"/>
          <w:lang w:val="en-US"/>
        </w:rPr>
        <w:t>.</w:t>
      </w:r>
    </w:p>
    <w:p w:rsidR="00F80BF6" w:rsidRPr="00013E10" w:rsidRDefault="00F80BF6" w:rsidP="00570D40">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lang w:val="en-US"/>
        </w:rPr>
        <w:t>50- Eliasson LA, Hugoson A, Kurol J, Siwe H. The effects of orthodontic treatment on periodontal tissues in patients with reduced periodontal support. Eur J Orthodont.1982; 4: 1-9.</w:t>
      </w:r>
    </w:p>
    <w:p w:rsidR="00F80BF6" w:rsidRPr="00013E10" w:rsidRDefault="00F80BF6" w:rsidP="00570D40">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lang w:val="en-US"/>
        </w:rPr>
        <w:t>51- Reitan K. Tissue reaction as related to the age factor. Dental Record. 1954;74: 271-278.</w:t>
      </w:r>
    </w:p>
    <w:p w:rsidR="00F80BF6" w:rsidRPr="00013E10" w:rsidRDefault="00F80BF6" w:rsidP="00570D40">
      <w:pPr>
        <w:pStyle w:val="Ttulo11"/>
        <w:spacing w:before="280" w:after="280" w:line="360" w:lineRule="auto"/>
        <w:ind w:left="720"/>
        <w:rPr>
          <w:rFonts w:ascii="Arial" w:hAnsi="Arial" w:cs="Arial"/>
          <w:sz w:val="22"/>
          <w:szCs w:val="22"/>
        </w:rPr>
      </w:pPr>
      <w:r w:rsidRPr="00013E10">
        <w:rPr>
          <w:rFonts w:ascii="Arial" w:hAnsi="Arial" w:cs="Arial"/>
          <w:b w:val="0"/>
          <w:sz w:val="22"/>
          <w:szCs w:val="22"/>
        </w:rPr>
        <w:t>52- Zachrisson BU,  Alnaes L. Periodontal condition in orthodontically treated and untreated individuals. I. Loss of attachment, gingival pocket depth and clinical crown height. AngleOrthodontist 1973; 43:402-411</w:t>
      </w:r>
      <w:r w:rsidRPr="00013E10">
        <w:rPr>
          <w:rFonts w:ascii="Arial" w:hAnsi="Arial" w:cs="Arial"/>
          <w:sz w:val="22"/>
          <w:szCs w:val="22"/>
        </w:rPr>
        <w:t>.</w:t>
      </w:r>
    </w:p>
    <w:p w:rsidR="00F80BF6" w:rsidRPr="00F80BF6" w:rsidRDefault="00F80BF6" w:rsidP="00570D40">
      <w:pPr>
        <w:pStyle w:val="Prrafodelista"/>
        <w:spacing w:line="360" w:lineRule="auto"/>
        <w:rPr>
          <w:rFonts w:ascii="Arial" w:hAnsi="Arial" w:cs="Arial"/>
          <w:sz w:val="22"/>
          <w:szCs w:val="22"/>
        </w:rPr>
      </w:pPr>
      <w:r w:rsidRPr="00F80BF6">
        <w:rPr>
          <w:rFonts w:ascii="Arial" w:hAnsi="Arial" w:cs="Arial"/>
          <w:sz w:val="22"/>
          <w:szCs w:val="22"/>
        </w:rPr>
        <w:t>53- Schluger, S. The periodontist and the orthodontic patient. Dental Clinicsof North America 1968, 525-527.</w:t>
      </w:r>
    </w:p>
    <w:p w:rsidR="00570D40" w:rsidRDefault="00570D40" w:rsidP="00570D40">
      <w:pPr>
        <w:pStyle w:val="Prrafodelista"/>
        <w:spacing w:line="360" w:lineRule="auto"/>
        <w:rPr>
          <w:rFonts w:ascii="Arial" w:hAnsi="Arial" w:cs="Arial"/>
          <w:sz w:val="22"/>
          <w:szCs w:val="22"/>
        </w:rPr>
      </w:pPr>
    </w:p>
    <w:p w:rsidR="00F80BF6" w:rsidRPr="00F80BF6" w:rsidRDefault="00F80BF6" w:rsidP="00570D40">
      <w:pPr>
        <w:pStyle w:val="Prrafodelista"/>
        <w:spacing w:line="360" w:lineRule="auto"/>
        <w:rPr>
          <w:rFonts w:ascii="Arial" w:hAnsi="Arial" w:cs="Arial"/>
          <w:sz w:val="22"/>
          <w:szCs w:val="22"/>
        </w:rPr>
      </w:pPr>
      <w:r w:rsidRPr="00F80BF6">
        <w:rPr>
          <w:rFonts w:ascii="Arial" w:hAnsi="Arial" w:cs="Arial"/>
          <w:sz w:val="22"/>
          <w:szCs w:val="22"/>
        </w:rPr>
        <w:t>54-  Ericsson, I., Thilander, B., Lindhe, J. and Okamoto, H. The effect of orthodontic tilting movement on the periodontal tissue sof infected and non-infected dentitions in dogs. J ClinPeriodontol1977; 4: 278-293.</w:t>
      </w:r>
    </w:p>
    <w:p w:rsidR="00570D40" w:rsidRDefault="00570D40" w:rsidP="00570D40">
      <w:pPr>
        <w:pStyle w:val="Prrafodelista"/>
        <w:spacing w:line="360" w:lineRule="auto"/>
        <w:rPr>
          <w:rFonts w:ascii="Arial" w:hAnsi="Arial" w:cs="Arial"/>
          <w:bCs/>
          <w:kern w:val="2"/>
          <w:sz w:val="22"/>
          <w:szCs w:val="22"/>
          <w:lang w:val="en-US" w:eastAsia="es-UY"/>
        </w:rPr>
      </w:pPr>
    </w:p>
    <w:p w:rsidR="00F80BF6" w:rsidRPr="00F80BF6" w:rsidRDefault="00F80BF6" w:rsidP="00570D40">
      <w:pPr>
        <w:pStyle w:val="Prrafodelista"/>
        <w:spacing w:line="360" w:lineRule="auto"/>
        <w:rPr>
          <w:rFonts w:ascii="Arial" w:hAnsi="Arial" w:cs="Arial"/>
          <w:sz w:val="22"/>
          <w:szCs w:val="22"/>
        </w:rPr>
      </w:pPr>
      <w:r w:rsidRPr="00F80BF6">
        <w:rPr>
          <w:rFonts w:ascii="Arial" w:hAnsi="Arial" w:cs="Arial"/>
          <w:bCs/>
          <w:kern w:val="2"/>
          <w:sz w:val="22"/>
          <w:szCs w:val="22"/>
          <w:lang w:val="en-US" w:eastAsia="es-UY"/>
        </w:rPr>
        <w:t xml:space="preserve">55- </w:t>
      </w:r>
      <w:r w:rsidRPr="00F80BF6">
        <w:rPr>
          <w:rFonts w:ascii="Arial" w:hAnsi="Arial" w:cs="Arial"/>
          <w:sz w:val="22"/>
          <w:szCs w:val="22"/>
          <w:lang w:val="en-US"/>
        </w:rPr>
        <w:t>Sanders NL. Evidence based care in orthodontics and  periodontics: a review of the literature.</w:t>
      </w:r>
      <w:r w:rsidRPr="00F80BF6">
        <w:rPr>
          <w:rFonts w:ascii="Arial" w:hAnsi="Arial" w:cs="Arial"/>
          <w:sz w:val="22"/>
          <w:szCs w:val="22"/>
        </w:rPr>
        <w:t xml:space="preserve">JADA. 1999; (130): 521-527. </w:t>
      </w:r>
      <w:r w:rsidRPr="00F80BF6">
        <w:rPr>
          <w:rFonts w:ascii="Arial" w:hAnsi="Arial" w:cs="Arial"/>
          <w:sz w:val="22"/>
          <w:szCs w:val="22"/>
          <w:lang w:eastAsia="es-UY"/>
        </w:rPr>
        <w:t>DOI: </w:t>
      </w:r>
      <w:hyperlink r:id="rId62" w:tgtFrame="_blank">
        <w:r w:rsidRPr="00F80BF6">
          <w:rPr>
            <w:rFonts w:ascii="Arial" w:hAnsi="Arial" w:cs="Arial"/>
            <w:sz w:val="22"/>
            <w:szCs w:val="22"/>
            <w:lang w:eastAsia="es-UY"/>
          </w:rPr>
          <w:t>10.14219 / jada.archive.1999.0246</w:t>
        </w:r>
      </w:hyperlink>
    </w:p>
    <w:p w:rsidR="00F80BF6" w:rsidRPr="001D275D" w:rsidRDefault="001D275D" w:rsidP="001D275D">
      <w:pPr>
        <w:spacing w:beforeAutospacing="1" w:afterAutospacing="1" w:line="360" w:lineRule="auto"/>
        <w:ind w:left="360"/>
        <w:rPr>
          <w:rFonts w:ascii="Arial" w:hAnsi="Arial" w:cs="Arial"/>
          <w:sz w:val="22"/>
          <w:szCs w:val="22"/>
          <w:lang w:eastAsia="es-UY"/>
        </w:rPr>
      </w:pPr>
      <w:r>
        <w:rPr>
          <w:rFonts w:ascii="Arial" w:hAnsi="Arial" w:cs="Arial"/>
          <w:bCs/>
          <w:kern w:val="2"/>
          <w:sz w:val="22"/>
          <w:szCs w:val="22"/>
          <w:lang w:eastAsia="es-UY"/>
        </w:rPr>
        <w:t xml:space="preserve">      </w:t>
      </w:r>
      <w:r w:rsidR="00F80BF6" w:rsidRPr="001D275D">
        <w:rPr>
          <w:rFonts w:ascii="Arial" w:hAnsi="Arial" w:cs="Arial"/>
          <w:bCs/>
          <w:kern w:val="2"/>
          <w:sz w:val="22"/>
          <w:szCs w:val="22"/>
          <w:lang w:eastAsia="es-UY"/>
        </w:rPr>
        <w:t xml:space="preserve">56-  </w:t>
      </w:r>
      <w:hyperlink r:id="rId63">
        <w:r w:rsidR="00F80BF6" w:rsidRPr="001D275D">
          <w:rPr>
            <w:rFonts w:ascii="Arial" w:hAnsi="Arial" w:cs="Arial"/>
            <w:sz w:val="22"/>
            <w:szCs w:val="22"/>
            <w:lang w:eastAsia="es-UY"/>
          </w:rPr>
          <w:t>Dersot</w:t>
        </w:r>
      </w:hyperlink>
      <w:r w:rsidR="00F80BF6" w:rsidRPr="001D275D">
        <w:rPr>
          <w:rFonts w:ascii="Arial" w:hAnsi="Arial" w:cs="Arial"/>
          <w:sz w:val="22"/>
          <w:szCs w:val="22"/>
        </w:rPr>
        <w:t xml:space="preserve"> JM.</w:t>
      </w:r>
      <w:r w:rsidR="00F80BF6" w:rsidRPr="001D275D">
        <w:rPr>
          <w:rFonts w:ascii="Arial" w:hAnsi="Arial" w:cs="Arial"/>
          <w:sz w:val="22"/>
          <w:szCs w:val="22"/>
          <w:vertAlign w:val="superscript"/>
          <w:lang w:eastAsia="es-UY"/>
        </w:rPr>
        <w:t> </w:t>
      </w:r>
      <w:r w:rsidR="00F80BF6" w:rsidRPr="001D275D">
        <w:rPr>
          <w:rFonts w:ascii="Arial" w:hAnsi="Arial" w:cs="Arial"/>
          <w:sz w:val="22"/>
          <w:szCs w:val="22"/>
        </w:rPr>
        <w:t>Le contrôle de plaque, un élément essentiel du succès du traitement orthodontique. Orthod Fr 2010;(81):33–39.</w:t>
      </w:r>
      <w:r w:rsidR="00F80BF6" w:rsidRPr="001D275D">
        <w:rPr>
          <w:rFonts w:ascii="Arial" w:hAnsi="Arial" w:cs="Arial"/>
          <w:sz w:val="22"/>
          <w:szCs w:val="22"/>
          <w:lang w:eastAsia="es-UY"/>
        </w:rPr>
        <w:t xml:space="preserve"> </w:t>
      </w:r>
      <w:r w:rsidR="00F80BF6" w:rsidRPr="001D275D">
        <w:rPr>
          <w:rFonts w:ascii="Arial" w:hAnsi="Arial" w:cs="Arial"/>
          <w:sz w:val="22"/>
          <w:szCs w:val="22"/>
        </w:rPr>
        <w:t>DOI: 10.1051/orthodfr/2010001.</w:t>
      </w: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57- Ong M.A., Wang H. Interrelationship between periodontics and adult orthodontics. J Clin Periodontol. 1998; 25:271-7.</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58- Ong M, BDS, Wang H, DDS, Periodontic and orthodontic treatment in adults. Am J Orthod Dentofacial Orthop 2002; 122:420- 8.</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color w:val="222222"/>
          <w:kern w:val="2"/>
          <w:sz w:val="22"/>
          <w:szCs w:val="22"/>
          <w:lang w:val="es-UY" w:eastAsia="es-UY"/>
        </w:rPr>
      </w:pPr>
      <w:r w:rsidRPr="00F80BF6">
        <w:rPr>
          <w:rFonts w:ascii="Arial" w:hAnsi="Arial" w:cs="Arial"/>
          <w:sz w:val="22"/>
          <w:szCs w:val="22"/>
        </w:rPr>
        <w:t xml:space="preserve">59- </w:t>
      </w:r>
      <w:r w:rsidRPr="00F80BF6">
        <w:rPr>
          <w:rFonts w:ascii="Arial" w:hAnsi="Arial" w:cs="Arial"/>
          <w:color w:val="222222"/>
          <w:kern w:val="2"/>
          <w:sz w:val="22"/>
          <w:szCs w:val="22"/>
          <w:lang w:val="es-UY" w:eastAsia="es-UY"/>
        </w:rPr>
        <w:t xml:space="preserve"> Bueno L. Ortodoncia y periodoncia, dos especialidades que van de la mano .Rev Fund JuanJoséCarraro. 2014; 18(8):1-6.</w:t>
      </w:r>
    </w:p>
    <w:p w:rsidR="0028556F" w:rsidRPr="00F80BF6" w:rsidRDefault="0028556F" w:rsidP="00B63C6F">
      <w:pPr>
        <w:pStyle w:val="Prrafodelista"/>
        <w:spacing w:line="360" w:lineRule="auto"/>
        <w:rPr>
          <w:rFonts w:ascii="Arial" w:hAnsi="Arial" w:cs="Arial"/>
          <w:color w:val="222222"/>
          <w:kern w:val="2"/>
          <w:sz w:val="22"/>
          <w:szCs w:val="22"/>
          <w:lang w:val="es-UY" w:eastAsia="es-UY"/>
        </w:rPr>
      </w:pPr>
    </w:p>
    <w:p w:rsidR="00F80BF6" w:rsidRDefault="00F80BF6" w:rsidP="00B63C6F">
      <w:pPr>
        <w:pStyle w:val="Prrafodelista"/>
        <w:spacing w:line="360" w:lineRule="auto"/>
        <w:rPr>
          <w:rFonts w:ascii="Arial" w:hAnsi="Arial" w:cs="Arial"/>
          <w:sz w:val="22"/>
          <w:szCs w:val="22"/>
        </w:rPr>
      </w:pPr>
      <w:r w:rsidRPr="00F80BF6">
        <w:rPr>
          <w:rFonts w:ascii="Arial" w:hAnsi="Arial" w:cs="Arial"/>
          <w:color w:val="222222"/>
          <w:kern w:val="2"/>
          <w:sz w:val="22"/>
          <w:szCs w:val="22"/>
          <w:lang w:val="es-UY" w:eastAsia="es-UY"/>
        </w:rPr>
        <w:t xml:space="preserve">60- Castaño AM,  Rodríguez A. </w:t>
      </w:r>
      <w:r w:rsidRPr="00F80BF6">
        <w:rPr>
          <w:rFonts w:ascii="Arial" w:hAnsi="Arial" w:cs="Arial"/>
          <w:sz w:val="22"/>
          <w:szCs w:val="22"/>
        </w:rPr>
        <w:t>Manejo ortodóncico del paciente con compromiso periodontal. Rev. Estomat. 2010; 18(1):35-44.</w:t>
      </w:r>
    </w:p>
    <w:p w:rsidR="0028556F" w:rsidRPr="00F80BF6" w:rsidRDefault="0028556F" w:rsidP="00B63C6F">
      <w:pPr>
        <w:pStyle w:val="Prrafodelista"/>
        <w:spacing w:line="360" w:lineRule="auto"/>
        <w:rPr>
          <w:rFonts w:ascii="Arial" w:hAnsi="Arial" w:cs="Arial"/>
          <w:sz w:val="22"/>
          <w:szCs w:val="22"/>
        </w:rPr>
      </w:pPr>
    </w:p>
    <w:p w:rsidR="00F80BF6" w:rsidRP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61- Masella R, Chung P. Thinking Beyond the Wire: Emerging Biologic Relationships in Orthodontics and Periodontology. Seminars in Orthodontics 2008; 14:290- 304.</w:t>
      </w:r>
    </w:p>
    <w:p w:rsidR="00F80BF6" w:rsidRDefault="00F80BF6" w:rsidP="00B63C6F">
      <w:pPr>
        <w:pStyle w:val="Prrafodelista"/>
        <w:spacing w:line="360" w:lineRule="auto"/>
        <w:rPr>
          <w:rFonts w:ascii="Arial" w:hAnsi="Arial" w:cs="Arial"/>
          <w:color w:val="000000"/>
          <w:sz w:val="22"/>
          <w:szCs w:val="22"/>
          <w:lang w:eastAsia="es-UY"/>
        </w:rPr>
      </w:pPr>
      <w:r w:rsidRPr="00F80BF6">
        <w:rPr>
          <w:rFonts w:ascii="Arial" w:hAnsi="Arial" w:cs="Arial"/>
          <w:sz w:val="22"/>
          <w:szCs w:val="22"/>
        </w:rPr>
        <w:t xml:space="preserve">62- </w:t>
      </w:r>
      <w:r w:rsidRPr="00F80BF6">
        <w:rPr>
          <w:rFonts w:ascii="Arial" w:hAnsi="Arial" w:cs="Arial"/>
          <w:color w:val="000000"/>
          <w:sz w:val="22"/>
          <w:szCs w:val="22"/>
          <w:lang w:eastAsia="es-UY"/>
        </w:rPr>
        <w:t>Chay SH, Rabie AB. Reposition in of the gingival margin by extrusion. Am J Orthod2002;122:95-102.  </w:t>
      </w:r>
    </w:p>
    <w:p w:rsidR="0028556F" w:rsidRPr="00F80BF6" w:rsidRDefault="0028556F" w:rsidP="00B63C6F">
      <w:pPr>
        <w:pStyle w:val="Prrafodelista"/>
        <w:spacing w:line="360" w:lineRule="auto"/>
        <w:rPr>
          <w:rFonts w:ascii="Arial" w:hAnsi="Arial" w:cs="Arial"/>
          <w:color w:val="000000"/>
          <w:sz w:val="22"/>
          <w:szCs w:val="22"/>
          <w:lang w:eastAsia="es-UY"/>
        </w:rPr>
      </w:pPr>
    </w:p>
    <w:p w:rsidR="00F80BF6" w:rsidRDefault="00F80BF6" w:rsidP="00B63C6F">
      <w:pPr>
        <w:pStyle w:val="Prrafodelista"/>
        <w:spacing w:line="360" w:lineRule="auto"/>
        <w:rPr>
          <w:rFonts w:ascii="Arial" w:hAnsi="Arial" w:cs="Arial"/>
          <w:sz w:val="22"/>
          <w:szCs w:val="22"/>
        </w:rPr>
      </w:pPr>
      <w:r w:rsidRPr="00F80BF6">
        <w:rPr>
          <w:rFonts w:ascii="Arial" w:hAnsi="Arial" w:cs="Arial"/>
          <w:color w:val="000000"/>
          <w:sz w:val="22"/>
          <w:szCs w:val="22"/>
          <w:lang w:eastAsia="es-UY"/>
        </w:rPr>
        <w:t xml:space="preserve">63- </w:t>
      </w:r>
      <w:r w:rsidRPr="00F80BF6">
        <w:rPr>
          <w:rFonts w:ascii="Arial" w:hAnsi="Arial" w:cs="Arial"/>
          <w:sz w:val="22"/>
          <w:szCs w:val="22"/>
        </w:rPr>
        <w:t>Biggs J, Beagle JR. Pre-implant orthodontics: achieving vertical bone height without osseous grafts. J Indiana DentAssoc. 2004; 83:18-19.</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64- Graber T, Vanarsdall R. Ortodoncia, Principios generales y técnicas. Ed. Panamericana 2003.</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65-  Thilander B. Bolsas infraoseas pérdida de altura de hueso alveolar en relación con el tratamiento ortodóncico. Semin Ortho 1996; 2:55-61.</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66- Wennstrom JL, Stokland BL, Nyman S, Thilander B. Periodontal tissue response toorthodonticmovementofteethwithinfrabonypockets. Am J Orthod Dentofacia lOrthop 1993; 103:313–319.</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67-  Polson A, Caton J, Polson AP, Nyman S, Novak J, Reed B. Periodontal response after  tooth movement into intrabony defects. J Periodontol1984;55: 197–202</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68-  Zachrisson B. Implicaciones clínicas de las últimas investigaciones en ortodoncia periodoncia. Seminars in Orthodontics. 1996; 2:4-12.</w:t>
      </w:r>
    </w:p>
    <w:p w:rsidR="0028556F" w:rsidRPr="00F80BF6" w:rsidRDefault="0028556F" w:rsidP="00B63C6F">
      <w:pPr>
        <w:pStyle w:val="Prrafodelista"/>
        <w:spacing w:line="360" w:lineRule="auto"/>
        <w:rPr>
          <w:rFonts w:ascii="Arial" w:hAnsi="Arial" w:cs="Arial"/>
          <w:sz w:val="22"/>
          <w:szCs w:val="22"/>
        </w:rPr>
      </w:pPr>
    </w:p>
    <w:p w:rsidR="00F80BF6" w:rsidRP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69- Jin LJ, Cao CF. Clinical diagnosis of trauma fromocclusion and itsrelationwithseverityof periodontitis. J Clin Periodontol 1992;19: 92-7.</w:t>
      </w: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70- Ong MM, Wang HL. Periodontic and orthodontictreatment in adults. Am J OrthodDentofacialOrthop2002;122:420–428.</w:t>
      </w:r>
    </w:p>
    <w:p w:rsidR="0028556F" w:rsidRPr="00F80BF6" w:rsidRDefault="0028556F" w:rsidP="00B63C6F">
      <w:pPr>
        <w:pStyle w:val="Prrafodelista"/>
        <w:spacing w:line="360" w:lineRule="auto"/>
        <w:rPr>
          <w:rFonts w:ascii="Arial" w:hAnsi="Arial" w:cs="Arial"/>
          <w:sz w:val="22"/>
          <w:szCs w:val="22"/>
        </w:rPr>
      </w:pPr>
    </w:p>
    <w:p w:rsidR="00F80BF6" w:rsidRPr="00F80BF6" w:rsidRDefault="00F80BF6" w:rsidP="00B63C6F">
      <w:pPr>
        <w:pStyle w:val="Prrafodelista"/>
        <w:shd w:val="clear" w:color="auto" w:fill="FFFFFF"/>
        <w:spacing w:line="360" w:lineRule="auto"/>
        <w:rPr>
          <w:rFonts w:ascii="Arial" w:hAnsi="Arial" w:cs="Arial"/>
          <w:sz w:val="22"/>
          <w:szCs w:val="22"/>
          <w:lang w:val="en-US" w:eastAsia="es-UY"/>
        </w:rPr>
      </w:pPr>
      <w:r w:rsidRPr="00F80BF6">
        <w:rPr>
          <w:rFonts w:ascii="Arial" w:hAnsi="Arial" w:cs="Arial"/>
          <w:sz w:val="22"/>
          <w:szCs w:val="22"/>
          <w:lang w:eastAsia="es-UY"/>
        </w:rPr>
        <w:t xml:space="preserve">71- </w:t>
      </w:r>
      <w:hyperlink r:id="rId64">
        <w:r w:rsidRPr="00F80BF6">
          <w:rPr>
            <w:rFonts w:ascii="Arial" w:hAnsi="Arial" w:cs="Arial"/>
            <w:sz w:val="22"/>
            <w:szCs w:val="22"/>
            <w:lang w:eastAsia="es-UY"/>
          </w:rPr>
          <w:t>Xie</w:t>
        </w:r>
      </w:hyperlink>
      <w:r w:rsidRPr="00F80BF6">
        <w:rPr>
          <w:rFonts w:ascii="Arial" w:hAnsi="Arial" w:cs="Arial"/>
          <w:sz w:val="22"/>
          <w:szCs w:val="22"/>
          <w:vertAlign w:val="superscript"/>
          <w:lang w:eastAsia="es-UY"/>
        </w:rPr>
        <w:t> </w:t>
      </w:r>
      <w:r w:rsidRPr="00F80BF6">
        <w:rPr>
          <w:rFonts w:ascii="Arial" w:hAnsi="Arial" w:cs="Arial"/>
          <w:sz w:val="22"/>
          <w:szCs w:val="22"/>
        </w:rPr>
        <w:t>Y</w:t>
      </w:r>
      <w:r w:rsidRPr="00F80BF6">
        <w:rPr>
          <w:rFonts w:ascii="Arial" w:hAnsi="Arial" w:cs="Arial"/>
          <w:sz w:val="22"/>
          <w:szCs w:val="22"/>
          <w:lang w:eastAsia="es-UY"/>
        </w:rPr>
        <w:t>,</w:t>
      </w:r>
      <w:hyperlink r:id="rId65">
        <w:r w:rsidRPr="00F80BF6">
          <w:rPr>
            <w:rFonts w:ascii="Arial" w:hAnsi="Arial" w:cs="Arial"/>
            <w:sz w:val="22"/>
            <w:szCs w:val="22"/>
            <w:lang w:eastAsia="es-UY"/>
          </w:rPr>
          <w:t xml:space="preserve"> Zhao</w:t>
        </w:r>
      </w:hyperlink>
      <w:r w:rsidRPr="00F80BF6">
        <w:rPr>
          <w:rFonts w:ascii="Arial" w:hAnsi="Arial" w:cs="Arial"/>
          <w:sz w:val="22"/>
          <w:szCs w:val="22"/>
          <w:vertAlign w:val="superscript"/>
          <w:lang w:eastAsia="es-UY"/>
        </w:rPr>
        <w:t> </w:t>
      </w:r>
      <w:r w:rsidRPr="00F80BF6">
        <w:rPr>
          <w:rFonts w:ascii="Arial" w:hAnsi="Arial" w:cs="Arial"/>
          <w:sz w:val="22"/>
          <w:szCs w:val="22"/>
        </w:rPr>
        <w:t>Q</w:t>
      </w:r>
      <w:r w:rsidRPr="00F80BF6">
        <w:rPr>
          <w:rFonts w:ascii="Arial" w:hAnsi="Arial" w:cs="Arial"/>
          <w:sz w:val="22"/>
          <w:szCs w:val="22"/>
          <w:lang w:eastAsia="es-UY"/>
        </w:rPr>
        <w:t>, </w:t>
      </w:r>
      <w:hyperlink r:id="rId66">
        <w:r w:rsidRPr="00F80BF6">
          <w:rPr>
            <w:rFonts w:ascii="Arial" w:hAnsi="Arial" w:cs="Arial"/>
            <w:sz w:val="22"/>
            <w:szCs w:val="22"/>
            <w:lang w:eastAsia="es-UY"/>
          </w:rPr>
          <w:t>Zhen Tan</w:t>
        </w:r>
      </w:hyperlink>
      <w:r w:rsidRPr="00F80BF6">
        <w:rPr>
          <w:rFonts w:ascii="Arial" w:hAnsi="Arial" w:cs="Arial"/>
          <w:sz w:val="22"/>
          <w:szCs w:val="22"/>
          <w:vertAlign w:val="superscript"/>
          <w:lang w:eastAsia="es-UY"/>
        </w:rPr>
        <w:t> </w:t>
      </w:r>
      <w:r w:rsidRPr="00F80BF6">
        <w:rPr>
          <w:rFonts w:ascii="Arial" w:hAnsi="Arial" w:cs="Arial"/>
          <w:sz w:val="22"/>
          <w:szCs w:val="22"/>
        </w:rPr>
        <w:t>Z</w:t>
      </w:r>
      <w:r w:rsidRPr="00F80BF6">
        <w:rPr>
          <w:rFonts w:ascii="Arial" w:hAnsi="Arial" w:cs="Arial"/>
          <w:sz w:val="22"/>
          <w:szCs w:val="22"/>
          <w:lang w:eastAsia="es-UY"/>
        </w:rPr>
        <w:t>, </w:t>
      </w:r>
      <w:hyperlink r:id="rId67">
        <w:r w:rsidRPr="00F80BF6">
          <w:rPr>
            <w:rFonts w:ascii="Arial" w:hAnsi="Arial" w:cs="Arial"/>
            <w:sz w:val="22"/>
            <w:szCs w:val="22"/>
            <w:lang w:eastAsia="es-UY"/>
          </w:rPr>
          <w:t>Yang</w:t>
        </w:r>
      </w:hyperlink>
      <w:r w:rsidRPr="00F80BF6">
        <w:rPr>
          <w:rFonts w:ascii="Arial" w:hAnsi="Arial" w:cs="Arial"/>
          <w:sz w:val="22"/>
          <w:szCs w:val="22"/>
          <w:lang w:eastAsia="es-UY"/>
        </w:rPr>
        <w:t xml:space="preserve"> S</w:t>
      </w:r>
      <w:r w:rsidRPr="00F80BF6">
        <w:rPr>
          <w:rFonts w:ascii="Arial" w:hAnsi="Arial" w:cs="Arial"/>
          <w:sz w:val="22"/>
          <w:szCs w:val="22"/>
          <w:vertAlign w:val="superscript"/>
          <w:lang w:eastAsia="es-UY"/>
        </w:rPr>
        <w:t> </w:t>
      </w:r>
      <w:r w:rsidRPr="00F80BF6">
        <w:rPr>
          <w:rFonts w:ascii="Arial" w:hAnsi="Arial" w:cs="Arial"/>
          <w:sz w:val="22"/>
          <w:szCs w:val="22"/>
        </w:rPr>
        <w:t>.</w:t>
      </w:r>
      <w:r w:rsidRPr="00F80BF6">
        <w:rPr>
          <w:rFonts w:ascii="Arial" w:hAnsi="Arial" w:cs="Arial"/>
          <w:sz w:val="22"/>
          <w:szCs w:val="22"/>
          <w:lang w:val="en-US"/>
        </w:rPr>
        <w:t xml:space="preserve">Orthodontic treatment in a periodontal patient with pathologic migration of anterior teeth. Am J Orthodontics DentofacOrthop 2014; 145 (5): 685-693 </w:t>
      </w:r>
      <w:r w:rsidRPr="00F80BF6">
        <w:rPr>
          <w:rFonts w:ascii="Arial" w:hAnsi="Arial" w:cs="Arial"/>
          <w:sz w:val="22"/>
          <w:szCs w:val="22"/>
          <w:lang w:val="en-US" w:eastAsia="es-UY"/>
        </w:rPr>
        <w:t xml:space="preserve">  DOI: </w:t>
      </w:r>
      <w:hyperlink r:id="rId68" w:tgtFrame="_blank">
        <w:r w:rsidRPr="00F80BF6">
          <w:rPr>
            <w:rFonts w:ascii="Arial" w:hAnsi="Arial" w:cs="Arial"/>
            <w:sz w:val="22"/>
            <w:szCs w:val="22"/>
            <w:lang w:val="en-US" w:eastAsia="es-UY"/>
          </w:rPr>
          <w:t>10.1016 / j.ajodo.2013.08.018</w:t>
        </w:r>
      </w:hyperlink>
    </w:p>
    <w:p w:rsidR="00F80BF6" w:rsidRPr="00013E10" w:rsidRDefault="00F80BF6" w:rsidP="00B63C6F">
      <w:pPr>
        <w:pStyle w:val="Ttulo11"/>
        <w:spacing w:before="280" w:after="280" w:line="360" w:lineRule="auto"/>
        <w:ind w:left="720"/>
        <w:rPr>
          <w:rFonts w:ascii="Arial" w:hAnsi="Arial" w:cs="Arial"/>
          <w:b w:val="0"/>
          <w:sz w:val="22"/>
          <w:szCs w:val="22"/>
          <w:lang w:val="en-US"/>
        </w:rPr>
      </w:pPr>
      <w:r w:rsidRPr="00013E10">
        <w:rPr>
          <w:rFonts w:ascii="Arial" w:hAnsi="Arial" w:cs="Arial"/>
          <w:b w:val="0"/>
          <w:sz w:val="22"/>
          <w:szCs w:val="22"/>
        </w:rPr>
        <w:t>72-</w:t>
      </w:r>
      <w:r w:rsidRPr="00013E10">
        <w:rPr>
          <w:rFonts w:ascii="Arial" w:hAnsi="Arial" w:cs="Arial"/>
          <w:sz w:val="22"/>
          <w:szCs w:val="22"/>
        </w:rPr>
        <w:t xml:space="preserve"> </w:t>
      </w:r>
      <w:r w:rsidRPr="00013E10">
        <w:rPr>
          <w:rFonts w:ascii="Arial" w:hAnsi="Arial" w:cs="Arial"/>
          <w:b w:val="0"/>
          <w:sz w:val="22"/>
          <w:szCs w:val="22"/>
          <w:lang w:val="en-US"/>
        </w:rPr>
        <w:t xml:space="preserve"> Gorbunkova A, Pagni G, Brizhak A, Farronato G, Rasperini G. Impact of Orthodontic Treatment on Periodontal Tissues: A Narrative Review of Multidisciplinary Literature.  Int J Dentistry. 2016: 1-9  Article ID 4723589,Disponible en: </w:t>
      </w:r>
      <w:hyperlink r:id="rId69">
        <w:r w:rsidRPr="00013E10">
          <w:rPr>
            <w:rStyle w:val="Hipervnculo"/>
            <w:rFonts w:ascii="Arial" w:hAnsi="Arial" w:cs="Arial"/>
            <w:b w:val="0"/>
            <w:color w:val="auto"/>
            <w:sz w:val="22"/>
            <w:szCs w:val="22"/>
            <w:lang w:val="en-US"/>
          </w:rPr>
          <w:t>http://dx.doi.org/10.1155/2016/4723589</w:t>
        </w:r>
      </w:hyperlink>
      <w:r w:rsidRPr="00013E10">
        <w:rPr>
          <w:rFonts w:ascii="Arial" w:hAnsi="Arial" w:cs="Arial"/>
          <w:b w:val="0"/>
          <w:sz w:val="22"/>
          <w:szCs w:val="22"/>
          <w:lang w:val="en-US"/>
        </w:rPr>
        <w:t>.</w:t>
      </w:r>
    </w:p>
    <w:p w:rsidR="00F80BF6" w:rsidRDefault="00F80BF6" w:rsidP="00B63C6F">
      <w:pPr>
        <w:pStyle w:val="Prrafodelista"/>
        <w:spacing w:beforeAutospacing="1" w:afterAutospacing="1" w:line="360" w:lineRule="auto"/>
        <w:outlineLvl w:val="0"/>
        <w:rPr>
          <w:rFonts w:ascii="Arial" w:hAnsi="Arial" w:cs="Arial"/>
          <w:sz w:val="22"/>
          <w:szCs w:val="22"/>
        </w:rPr>
      </w:pPr>
      <w:r w:rsidRPr="00F80BF6">
        <w:rPr>
          <w:rFonts w:ascii="Arial" w:hAnsi="Arial" w:cs="Arial"/>
          <w:sz w:val="22"/>
          <w:szCs w:val="22"/>
        </w:rPr>
        <w:t xml:space="preserve">73- </w:t>
      </w:r>
      <w:r w:rsidRPr="00F80BF6">
        <w:rPr>
          <w:rFonts w:ascii="Arial" w:hAnsi="Arial" w:cs="Arial"/>
          <w:color w:val="333333"/>
          <w:sz w:val="22"/>
          <w:szCs w:val="22"/>
          <w:lang w:val="en-US"/>
        </w:rPr>
        <w:t xml:space="preserve"> Alvarado Torres E, Rojas García A</w:t>
      </w:r>
      <w:r w:rsidRPr="00F80BF6">
        <w:rPr>
          <w:rFonts w:ascii="Arial" w:hAnsi="Arial" w:cs="Arial"/>
          <w:color w:val="333333"/>
          <w:sz w:val="22"/>
          <w:szCs w:val="22"/>
          <w:lang w:val="en-US" w:eastAsia="es-UY"/>
        </w:rPr>
        <w:t>R</w:t>
      </w:r>
      <w:r w:rsidRPr="00F80BF6">
        <w:rPr>
          <w:rFonts w:ascii="Arial" w:hAnsi="Arial" w:cs="Arial"/>
          <w:color w:val="333333"/>
          <w:sz w:val="22"/>
          <w:szCs w:val="22"/>
          <w:lang w:val="en-US"/>
        </w:rPr>
        <w:t xml:space="preserve">. </w:t>
      </w:r>
      <w:r w:rsidRPr="00F80BF6">
        <w:rPr>
          <w:rFonts w:ascii="Arial" w:hAnsi="Arial" w:cs="Arial"/>
          <w:color w:val="222222"/>
          <w:kern w:val="2"/>
          <w:sz w:val="22"/>
          <w:szCs w:val="22"/>
          <w:lang w:val="es-UY" w:eastAsia="es-UY"/>
        </w:rPr>
        <w:t>Efectos Indeseados en el tratamiento Ortodoncico. Revisión de la literatura. Revista latinoamericana</w:t>
      </w:r>
      <w:r w:rsidRPr="00F80BF6">
        <w:rPr>
          <w:rFonts w:ascii="Arial" w:hAnsi="Arial" w:cs="Arial"/>
          <w:sz w:val="22"/>
          <w:szCs w:val="22"/>
        </w:rPr>
        <w:t>de ortodoncia y odontopediatria.</w:t>
      </w:r>
      <w:r w:rsidRPr="00F80BF6">
        <w:rPr>
          <w:rFonts w:ascii="Arial" w:hAnsi="Arial" w:cs="Arial"/>
          <w:color w:val="222222"/>
          <w:kern w:val="2"/>
          <w:sz w:val="22"/>
          <w:szCs w:val="22"/>
          <w:lang w:val="es-UY" w:eastAsia="es-UY"/>
        </w:rPr>
        <w:t xml:space="preserve"> 2015. Disponible en: </w:t>
      </w:r>
      <w:hyperlink r:id="rId70" w:tgtFrame="_blank">
        <w:r w:rsidRPr="00F80BF6">
          <w:rPr>
            <w:rStyle w:val="Hipervnculo"/>
            <w:rFonts w:ascii="Arial" w:hAnsi="Arial" w:cs="Arial"/>
            <w:color w:val="000000"/>
            <w:sz w:val="22"/>
            <w:szCs w:val="22"/>
            <w:shd w:val="clear" w:color="auto" w:fill="FDFDFD"/>
          </w:rPr>
          <w:t>https://www.ortodoncia.ws/publicaciones/2015/art-17/</w:t>
        </w:r>
      </w:hyperlink>
    </w:p>
    <w:p w:rsidR="0028556F" w:rsidRPr="00F80BF6" w:rsidRDefault="0028556F" w:rsidP="00B63C6F">
      <w:pPr>
        <w:pStyle w:val="Prrafodelista"/>
        <w:spacing w:beforeAutospacing="1" w:afterAutospacing="1" w:line="360" w:lineRule="auto"/>
        <w:outlineLvl w:val="0"/>
        <w:rPr>
          <w:rFonts w:ascii="Arial" w:hAnsi="Arial" w:cs="Arial"/>
          <w:sz w:val="22"/>
          <w:szCs w:val="22"/>
        </w:rPr>
      </w:pPr>
    </w:p>
    <w:p w:rsidR="00F80BF6" w:rsidRPr="00F80BF6" w:rsidRDefault="00F80BF6" w:rsidP="00B63C6F">
      <w:pPr>
        <w:pStyle w:val="Prrafodelista"/>
        <w:spacing w:beforeAutospacing="1" w:afterAutospacing="1" w:line="360" w:lineRule="auto"/>
        <w:outlineLvl w:val="0"/>
        <w:rPr>
          <w:rFonts w:ascii="Arial" w:hAnsi="Arial" w:cs="Arial"/>
          <w:sz w:val="22"/>
          <w:szCs w:val="22"/>
          <w:lang w:val="es-UY" w:eastAsia="es-UY"/>
        </w:rPr>
      </w:pPr>
      <w:r w:rsidRPr="00F80BF6">
        <w:rPr>
          <w:rFonts w:ascii="Arial" w:hAnsi="Arial" w:cs="Arial"/>
          <w:kern w:val="2"/>
          <w:sz w:val="22"/>
          <w:szCs w:val="22"/>
          <w:lang w:val="es-UY" w:eastAsia="es-UY"/>
        </w:rPr>
        <w:t xml:space="preserve">74- </w:t>
      </w:r>
      <w:r w:rsidRPr="00F80BF6">
        <w:rPr>
          <w:rFonts w:ascii="Arial" w:hAnsi="Arial" w:cs="Arial"/>
          <w:sz w:val="22"/>
          <w:szCs w:val="22"/>
        </w:rPr>
        <w:t xml:space="preserve"> Zasčiurinskienė E, Basevičienė N ,  Lindsten R, Slotte Ch, Jansson H, Bjerklin K. Orthodontic treatment simultaneous to or after periodontal cause related treatment in periodontally susceptible patients. Part I: Clinical outcome. A randomised clinical trial. </w:t>
      </w:r>
      <w:r w:rsidRPr="00F80BF6">
        <w:rPr>
          <w:rFonts w:ascii="Arial" w:hAnsi="Arial" w:cs="Arial"/>
          <w:sz w:val="22"/>
          <w:szCs w:val="22"/>
          <w:lang w:val="es-UY" w:eastAsia="es-UY"/>
        </w:rPr>
        <w:t xml:space="preserve">J Clin Periodontol. 2018; 45(2):213-224. doi: 10.1111/jcpe.12835. </w:t>
      </w:r>
    </w:p>
    <w:p w:rsidR="00F80BF6" w:rsidRPr="00013E10" w:rsidRDefault="00F80BF6" w:rsidP="00B63C6F">
      <w:pPr>
        <w:pStyle w:val="Ttulo11"/>
        <w:spacing w:before="280" w:after="280" w:line="360" w:lineRule="auto"/>
        <w:ind w:left="720"/>
        <w:rPr>
          <w:rFonts w:ascii="Arial" w:hAnsi="Arial" w:cs="Arial"/>
          <w:b w:val="0"/>
          <w:sz w:val="22"/>
          <w:szCs w:val="22"/>
        </w:rPr>
      </w:pPr>
      <w:r w:rsidRPr="00013E10">
        <w:rPr>
          <w:rFonts w:ascii="Arial" w:hAnsi="Arial" w:cs="Arial"/>
          <w:b w:val="0"/>
          <w:sz w:val="22"/>
          <w:szCs w:val="22"/>
          <w:lang w:val="en-US"/>
        </w:rPr>
        <w:t xml:space="preserve">75- Deas DE, Mealey BL. And periodontal destruction? Only in limited circumstances does oclusal forcé contribute to periodontal disease progression. </w:t>
      </w:r>
      <w:r w:rsidRPr="00013E10">
        <w:rPr>
          <w:rFonts w:ascii="Arial" w:hAnsi="Arial" w:cs="Arial"/>
          <w:b w:val="0"/>
          <w:sz w:val="22"/>
          <w:szCs w:val="22"/>
        </w:rPr>
        <w:t>JADA.  2006; (137): 1381-1388.</w:t>
      </w:r>
    </w:p>
    <w:p w:rsidR="00F80BF6" w:rsidRPr="00F80BF6" w:rsidRDefault="00F80BF6" w:rsidP="00B63C6F">
      <w:pPr>
        <w:pStyle w:val="Prrafodelista"/>
        <w:spacing w:line="360" w:lineRule="auto"/>
        <w:rPr>
          <w:rFonts w:ascii="Arial" w:hAnsi="Arial" w:cs="Arial"/>
          <w:color w:val="000000"/>
          <w:sz w:val="22"/>
          <w:szCs w:val="22"/>
          <w:lang w:eastAsia="es-UY"/>
        </w:rPr>
      </w:pPr>
      <w:r w:rsidRPr="00F80BF6">
        <w:rPr>
          <w:rFonts w:ascii="Arial" w:hAnsi="Arial" w:cs="Arial"/>
          <w:sz w:val="22"/>
          <w:szCs w:val="22"/>
        </w:rPr>
        <w:t>76</w:t>
      </w:r>
      <w:r w:rsidRPr="00F80BF6">
        <w:rPr>
          <w:rFonts w:ascii="Arial" w:hAnsi="Arial" w:cs="Arial"/>
          <w:b/>
          <w:sz w:val="22"/>
          <w:szCs w:val="22"/>
        </w:rPr>
        <w:t xml:space="preserve">- </w:t>
      </w:r>
      <w:r w:rsidRPr="00F80BF6">
        <w:rPr>
          <w:rFonts w:ascii="Arial" w:hAnsi="Arial" w:cs="Arial"/>
          <w:color w:val="000000"/>
          <w:sz w:val="22"/>
          <w:szCs w:val="22"/>
          <w:lang w:eastAsia="es-UY"/>
        </w:rPr>
        <w:t xml:space="preserve"> Ericsson I, Thilander B, Lindhe J. Periodontal condition after orthodontic tooth movement in the dog. AngleOrthodont.1978;48:210-218.</w:t>
      </w:r>
    </w:p>
    <w:p w:rsidR="00F80BF6" w:rsidRPr="00013E10" w:rsidRDefault="00F80BF6" w:rsidP="00B63C6F">
      <w:pPr>
        <w:pStyle w:val="Ttulo11"/>
        <w:spacing w:beforeAutospacing="0" w:afterAutospacing="0" w:line="276" w:lineRule="auto"/>
        <w:ind w:left="720"/>
        <w:rPr>
          <w:rFonts w:ascii="Arial" w:hAnsi="Arial" w:cs="Arial"/>
          <w:color w:val="000000"/>
          <w:sz w:val="22"/>
          <w:szCs w:val="22"/>
        </w:rPr>
      </w:pPr>
      <w:r w:rsidRPr="00013E10">
        <w:rPr>
          <w:rFonts w:ascii="Arial" w:hAnsi="Arial" w:cs="Arial"/>
          <w:b w:val="0"/>
          <w:sz w:val="22"/>
          <w:szCs w:val="22"/>
        </w:rPr>
        <w:t xml:space="preserve">77- </w:t>
      </w:r>
      <w:r w:rsidRPr="00013E10">
        <w:rPr>
          <w:rFonts w:ascii="Arial" w:hAnsi="Arial" w:cs="Arial"/>
          <w:b w:val="0"/>
          <w:color w:val="000000"/>
          <w:sz w:val="22"/>
          <w:szCs w:val="22"/>
        </w:rPr>
        <w:t>Steiner GG, Pearson JK, Ainamo J. Changesofthe marginal periodontium as a resultof labial toothmovement in monkeys. J Periodontol1981;52:314-20</w:t>
      </w:r>
      <w:r w:rsidRPr="00013E10">
        <w:rPr>
          <w:rFonts w:ascii="Arial" w:hAnsi="Arial" w:cs="Arial"/>
          <w:color w:val="000000"/>
          <w:sz w:val="22"/>
          <w:szCs w:val="22"/>
        </w:rPr>
        <w:t>   </w:t>
      </w:r>
    </w:p>
    <w:p w:rsidR="00F80BF6" w:rsidRPr="00013E10" w:rsidRDefault="00F80BF6" w:rsidP="00B63C6F">
      <w:pPr>
        <w:pStyle w:val="Ttulo11"/>
        <w:spacing w:beforeAutospacing="0" w:afterAutospacing="0" w:line="276" w:lineRule="auto"/>
        <w:ind w:left="720"/>
        <w:rPr>
          <w:rFonts w:ascii="Arial" w:hAnsi="Arial" w:cs="Arial"/>
          <w:b w:val="0"/>
          <w:sz w:val="22"/>
          <w:szCs w:val="22"/>
        </w:rPr>
      </w:pPr>
    </w:p>
    <w:p w:rsidR="00F80BF6" w:rsidRDefault="00F80BF6" w:rsidP="00B63C6F">
      <w:pPr>
        <w:pStyle w:val="Ttulo11"/>
        <w:spacing w:beforeAutospacing="0" w:afterAutospacing="0" w:line="360" w:lineRule="auto"/>
        <w:ind w:left="720"/>
        <w:rPr>
          <w:rFonts w:ascii="Arial" w:hAnsi="Arial" w:cs="Arial"/>
          <w:b w:val="0"/>
          <w:color w:val="000000"/>
          <w:sz w:val="22"/>
          <w:szCs w:val="22"/>
        </w:rPr>
      </w:pPr>
      <w:r w:rsidRPr="00013E10">
        <w:rPr>
          <w:rFonts w:ascii="Arial" w:hAnsi="Arial" w:cs="Arial"/>
          <w:b w:val="0"/>
          <w:color w:val="000000"/>
          <w:sz w:val="22"/>
          <w:szCs w:val="22"/>
        </w:rPr>
        <w:t>78- Lang NP, Loe H. The relationship between the width of keratinized gingiva and gingival health. J Periodontol1972;43:623-7.  </w:t>
      </w:r>
    </w:p>
    <w:p w:rsidR="0028556F" w:rsidRPr="00013E10" w:rsidRDefault="0028556F" w:rsidP="00B63C6F">
      <w:pPr>
        <w:pStyle w:val="Ttulo11"/>
        <w:spacing w:beforeAutospacing="0" w:afterAutospacing="0" w:line="360" w:lineRule="auto"/>
        <w:ind w:left="720"/>
        <w:rPr>
          <w:rFonts w:ascii="Arial" w:hAnsi="Arial" w:cs="Arial"/>
          <w:b w:val="0"/>
          <w:color w:val="000000"/>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79- Melsen B. New attachment through periodontal treatment and orthodontic intrusión. Am J OrthodDentofacialOrthop. 1988;94:104-16.</w:t>
      </w:r>
    </w:p>
    <w:p w:rsidR="0028556F" w:rsidRPr="00F80BF6" w:rsidRDefault="0028556F" w:rsidP="00B63C6F">
      <w:pPr>
        <w:pStyle w:val="Prrafodelista"/>
        <w:spacing w:line="360" w:lineRule="auto"/>
        <w:rPr>
          <w:rFonts w:ascii="Arial" w:hAnsi="Arial" w:cs="Arial"/>
          <w:sz w:val="22"/>
          <w:szCs w:val="22"/>
        </w:rPr>
      </w:pPr>
    </w:p>
    <w:p w:rsid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80-</w:t>
      </w:r>
      <w:r w:rsidRPr="00F80BF6">
        <w:rPr>
          <w:rFonts w:ascii="Arial" w:hAnsi="Arial" w:cs="Arial"/>
          <w:color w:val="000000"/>
          <w:sz w:val="22"/>
          <w:szCs w:val="22"/>
          <w:lang w:eastAsia="es-UY"/>
        </w:rPr>
        <w:t xml:space="preserve"> Ericsson I, Thilander B, Lindhe J, Okamoto H. </w:t>
      </w:r>
      <w:r w:rsidRPr="00F80BF6">
        <w:rPr>
          <w:rFonts w:ascii="Arial" w:hAnsi="Arial" w:cs="Arial"/>
          <w:sz w:val="22"/>
          <w:szCs w:val="22"/>
        </w:rPr>
        <w:t>The effect of orthodontic tilting movements on the periodontal tissues of infected and non-infected dentitions in dogs. J Clinic Periodontol.1977; 4: 278-293.</w:t>
      </w:r>
    </w:p>
    <w:p w:rsidR="0028556F" w:rsidRPr="00F80BF6" w:rsidRDefault="0028556F" w:rsidP="00B63C6F">
      <w:pPr>
        <w:pStyle w:val="Prrafodelista"/>
        <w:spacing w:line="360" w:lineRule="auto"/>
        <w:rPr>
          <w:rFonts w:ascii="Arial" w:hAnsi="Arial" w:cs="Arial"/>
          <w:sz w:val="22"/>
          <w:szCs w:val="22"/>
        </w:rPr>
      </w:pPr>
    </w:p>
    <w:p w:rsidR="00F80BF6" w:rsidRPr="00F80BF6" w:rsidRDefault="00F80BF6" w:rsidP="00B63C6F">
      <w:pPr>
        <w:pStyle w:val="Prrafodelista"/>
        <w:spacing w:line="360" w:lineRule="auto"/>
        <w:rPr>
          <w:rFonts w:ascii="Arial" w:hAnsi="Arial" w:cs="Arial"/>
          <w:sz w:val="22"/>
          <w:szCs w:val="22"/>
        </w:rPr>
      </w:pPr>
      <w:r w:rsidRPr="00F80BF6">
        <w:rPr>
          <w:rFonts w:ascii="Arial" w:hAnsi="Arial" w:cs="Arial"/>
          <w:sz w:val="22"/>
          <w:szCs w:val="22"/>
        </w:rPr>
        <w:t>81- Bollen A.M. EffectsofMalocclusions and Orthodonticson Periodontal Health: Evidencefrom a SystematicReview. J. Dental Educ.2008;72(8): 912-918.</w:t>
      </w:r>
    </w:p>
    <w:p w:rsidR="009B2D8D" w:rsidRDefault="00903FFE" w:rsidP="00B63C6F">
      <w:pPr>
        <w:spacing w:line="360" w:lineRule="auto"/>
        <w:ind w:left="720"/>
        <w:rPr>
          <w:rFonts w:ascii="Arial" w:hAnsi="Arial" w:cs="Arial"/>
          <w:sz w:val="22"/>
          <w:szCs w:val="22"/>
        </w:rPr>
      </w:pPr>
      <w:r>
        <w:rPr>
          <w:rFonts w:ascii="Arial" w:hAnsi="Arial" w:cs="Arial"/>
          <w:sz w:val="22"/>
          <w:szCs w:val="22"/>
        </w:rPr>
        <w:t xml:space="preserve"> </w:t>
      </w:r>
    </w:p>
    <w:p w:rsidR="009B2D8D" w:rsidRDefault="009B2D8D">
      <w:pPr>
        <w:spacing w:line="360" w:lineRule="auto"/>
        <w:ind w:left="720"/>
        <w:rPr>
          <w:rFonts w:ascii="Arial" w:hAnsi="Arial" w:cs="Arial"/>
          <w:sz w:val="22"/>
          <w:szCs w:val="22"/>
        </w:rPr>
      </w:pPr>
    </w:p>
    <w:sectPr w:rsidR="009B2D8D" w:rsidSect="009B2D8D">
      <w:footerReference w:type="default" r:id="rId71"/>
      <w:pgSz w:w="11906" w:h="16838"/>
      <w:pgMar w:top="1418" w:right="1418" w:bottom="1418" w:left="2268" w:header="0" w:footer="709" w:gutter="0"/>
      <w:pgNumType w:start="1"/>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DEEA1" w15:done="0"/>
  <w15:commentEx w15:paraId="1DCA62F5" w15:done="0"/>
  <w15:commentEx w15:paraId="6E264EE3" w15:done="0"/>
  <w15:commentEx w15:paraId="4E6194B9" w15:done="0"/>
  <w15:commentEx w15:paraId="0E2BF40B" w15:done="0"/>
  <w15:commentEx w15:paraId="2E54B219" w15:done="0"/>
  <w15:commentEx w15:paraId="223D767C" w15:done="0"/>
  <w15:commentEx w15:paraId="496711AF" w15:done="0"/>
  <w15:commentEx w15:paraId="67A89407" w15:done="0"/>
  <w15:commentEx w15:paraId="525B16CF" w15:done="0"/>
  <w15:commentEx w15:paraId="2D20D69B" w15:done="0"/>
  <w15:commentEx w15:paraId="23A4FE1C" w15:done="0"/>
  <w15:commentEx w15:paraId="38052109" w15:done="0"/>
  <w15:commentEx w15:paraId="426C46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1EEB" w16cex:dateUtc="2021-10-11T23:36:00Z"/>
  <w16cex:commentExtensible w16cex:durableId="250EFDCD" w16cex:dateUtc="2021-10-11T21:15:00Z"/>
  <w16cex:commentExtensible w16cex:durableId="250EFEA6" w16cex:dateUtc="2021-10-11T21:19:00Z"/>
  <w16cex:commentExtensible w16cex:durableId="250F20A6" w16cex:dateUtc="2021-10-11T23:44:00Z"/>
  <w16cex:commentExtensible w16cex:durableId="250F224A" w16cex:dateUtc="2021-10-11T23:51:00Z"/>
  <w16cex:commentExtensible w16cex:durableId="250F2250" w16cex:dateUtc="2021-10-11T23:51:00Z"/>
  <w16cex:commentExtensible w16cex:durableId="250F22B0" w16cex:dateUtc="2021-10-11T23:53:00Z"/>
  <w16cex:commentExtensible w16cex:durableId="250F23F3" w16cex:dateUtc="2021-10-11T23:58:00Z"/>
  <w16cex:commentExtensible w16cex:durableId="250F2470" w16cex:dateUtc="2021-10-12T00:00:00Z"/>
  <w16cex:commentExtensible w16cex:durableId="250F24B4" w16cex:dateUtc="2021-10-12T00:01:00Z"/>
  <w16cex:commentExtensible w16cex:durableId="250F2552" w16cex:dateUtc="2021-10-12T00:04:00Z"/>
  <w16cex:commentExtensible w16cex:durableId="250F0505" w16cex:dateUtc="2021-10-11T21:46:00Z"/>
  <w16cex:commentExtensible w16cex:durableId="250F0B24" w16cex:dateUtc="2021-10-11T22:12:00Z"/>
  <w16cex:commentExtensible w16cex:durableId="250F28A8" w16cex:dateUtc="2021-10-12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DEEA1" w16cid:durableId="250F1EEB"/>
  <w16cid:commentId w16cid:paraId="1DCA62F5" w16cid:durableId="250EFDCD"/>
  <w16cid:commentId w16cid:paraId="6E264EE3" w16cid:durableId="250EFEA6"/>
  <w16cid:commentId w16cid:paraId="4E6194B9" w16cid:durableId="250F20A6"/>
  <w16cid:commentId w16cid:paraId="0E2BF40B" w16cid:durableId="250F224A"/>
  <w16cid:commentId w16cid:paraId="2E54B219" w16cid:durableId="250F2250"/>
  <w16cid:commentId w16cid:paraId="223D767C" w16cid:durableId="250F22B0"/>
  <w16cid:commentId w16cid:paraId="496711AF" w16cid:durableId="250F23F3"/>
  <w16cid:commentId w16cid:paraId="67A89407" w16cid:durableId="250F2470"/>
  <w16cid:commentId w16cid:paraId="525B16CF" w16cid:durableId="250F24B4"/>
  <w16cid:commentId w16cid:paraId="2D20D69B" w16cid:durableId="250F2552"/>
  <w16cid:commentId w16cid:paraId="23A4FE1C" w16cid:durableId="250F0505"/>
  <w16cid:commentId w16cid:paraId="38052109" w16cid:durableId="250F0B24"/>
  <w16cid:commentId w16cid:paraId="426C4677" w16cid:durableId="250F28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6BC" w:rsidRDefault="001456BC" w:rsidP="009B2D8D">
      <w:r>
        <w:separator/>
      </w:r>
    </w:p>
  </w:endnote>
  <w:endnote w:type="continuationSeparator" w:id="0">
    <w:p w:rsidR="001456BC" w:rsidRDefault="001456BC" w:rsidP="009B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9D" w:rsidRDefault="001456BC">
    <w:pPr>
      <w:pStyle w:val="Piedepgina1"/>
      <w:jc w:val="right"/>
    </w:pPr>
    <w:r>
      <w:fldChar w:fldCharType="begin"/>
    </w:r>
    <w:r>
      <w:instrText>PAGE</w:instrText>
    </w:r>
    <w:r>
      <w:fldChar w:fldCharType="separate"/>
    </w:r>
    <w:r w:rsidR="00177DB8">
      <w:rPr>
        <w:noProof/>
      </w:rPr>
      <w:t>29</w:t>
    </w:r>
    <w:r>
      <w:rPr>
        <w:noProof/>
      </w:rPr>
      <w:fldChar w:fldCharType="end"/>
    </w:r>
  </w:p>
  <w:p w:rsidR="0012409D" w:rsidRDefault="0012409D">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6BC" w:rsidRDefault="001456BC" w:rsidP="009B2D8D">
      <w:r>
        <w:separator/>
      </w:r>
    </w:p>
  </w:footnote>
  <w:footnote w:type="continuationSeparator" w:id="0">
    <w:p w:rsidR="001456BC" w:rsidRDefault="001456BC" w:rsidP="009B2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1.25pt;height:11.25pt" coordsize="" o:spt="100" o:bullet="t" adj="0,,0" path="" stroked="f">
        <v:stroke joinstyle="miter"/>
        <v:imagedata r:id="rId1" o:title=""/>
        <v:formulas/>
        <v:path o:connecttype="segments"/>
      </v:shape>
    </w:pict>
  </w:numPicBullet>
  <w:abstractNum w:abstractNumId="0">
    <w:nsid w:val="02965586"/>
    <w:multiLevelType w:val="hybridMultilevel"/>
    <w:tmpl w:val="BA224D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5A00C76"/>
    <w:multiLevelType w:val="multilevel"/>
    <w:tmpl w:val="70409E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5D312B6"/>
    <w:multiLevelType w:val="multilevel"/>
    <w:tmpl w:val="0F14DBD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3">
    <w:nsid w:val="09681B9D"/>
    <w:multiLevelType w:val="hybridMultilevel"/>
    <w:tmpl w:val="8E48E99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109F568C"/>
    <w:multiLevelType w:val="hybridMultilevel"/>
    <w:tmpl w:val="AE4E5B68"/>
    <w:lvl w:ilvl="0" w:tplc="380A0001">
      <w:start w:val="1"/>
      <w:numFmt w:val="bullet"/>
      <w:lvlText w:val=""/>
      <w:lvlJc w:val="left"/>
      <w:pPr>
        <w:ind w:left="810" w:hanging="360"/>
      </w:pPr>
      <w:rPr>
        <w:rFonts w:ascii="Symbol" w:hAnsi="Symbol" w:hint="default"/>
      </w:rPr>
    </w:lvl>
    <w:lvl w:ilvl="1" w:tplc="380A0003" w:tentative="1">
      <w:start w:val="1"/>
      <w:numFmt w:val="bullet"/>
      <w:lvlText w:val="o"/>
      <w:lvlJc w:val="left"/>
      <w:pPr>
        <w:ind w:left="1530" w:hanging="360"/>
      </w:pPr>
      <w:rPr>
        <w:rFonts w:ascii="Courier New" w:hAnsi="Courier New" w:cs="Courier New" w:hint="default"/>
      </w:rPr>
    </w:lvl>
    <w:lvl w:ilvl="2" w:tplc="380A0005" w:tentative="1">
      <w:start w:val="1"/>
      <w:numFmt w:val="bullet"/>
      <w:lvlText w:val=""/>
      <w:lvlJc w:val="left"/>
      <w:pPr>
        <w:ind w:left="2250" w:hanging="360"/>
      </w:pPr>
      <w:rPr>
        <w:rFonts w:ascii="Wingdings" w:hAnsi="Wingdings" w:hint="default"/>
      </w:rPr>
    </w:lvl>
    <w:lvl w:ilvl="3" w:tplc="380A0001" w:tentative="1">
      <w:start w:val="1"/>
      <w:numFmt w:val="bullet"/>
      <w:lvlText w:val=""/>
      <w:lvlJc w:val="left"/>
      <w:pPr>
        <w:ind w:left="2970" w:hanging="360"/>
      </w:pPr>
      <w:rPr>
        <w:rFonts w:ascii="Symbol" w:hAnsi="Symbol" w:hint="default"/>
      </w:rPr>
    </w:lvl>
    <w:lvl w:ilvl="4" w:tplc="380A0003" w:tentative="1">
      <w:start w:val="1"/>
      <w:numFmt w:val="bullet"/>
      <w:lvlText w:val="o"/>
      <w:lvlJc w:val="left"/>
      <w:pPr>
        <w:ind w:left="3690" w:hanging="360"/>
      </w:pPr>
      <w:rPr>
        <w:rFonts w:ascii="Courier New" w:hAnsi="Courier New" w:cs="Courier New" w:hint="default"/>
      </w:rPr>
    </w:lvl>
    <w:lvl w:ilvl="5" w:tplc="380A0005" w:tentative="1">
      <w:start w:val="1"/>
      <w:numFmt w:val="bullet"/>
      <w:lvlText w:val=""/>
      <w:lvlJc w:val="left"/>
      <w:pPr>
        <w:ind w:left="4410" w:hanging="360"/>
      </w:pPr>
      <w:rPr>
        <w:rFonts w:ascii="Wingdings" w:hAnsi="Wingdings" w:hint="default"/>
      </w:rPr>
    </w:lvl>
    <w:lvl w:ilvl="6" w:tplc="380A0001" w:tentative="1">
      <w:start w:val="1"/>
      <w:numFmt w:val="bullet"/>
      <w:lvlText w:val=""/>
      <w:lvlJc w:val="left"/>
      <w:pPr>
        <w:ind w:left="5130" w:hanging="360"/>
      </w:pPr>
      <w:rPr>
        <w:rFonts w:ascii="Symbol" w:hAnsi="Symbol" w:hint="default"/>
      </w:rPr>
    </w:lvl>
    <w:lvl w:ilvl="7" w:tplc="380A0003" w:tentative="1">
      <w:start w:val="1"/>
      <w:numFmt w:val="bullet"/>
      <w:lvlText w:val="o"/>
      <w:lvlJc w:val="left"/>
      <w:pPr>
        <w:ind w:left="5850" w:hanging="360"/>
      </w:pPr>
      <w:rPr>
        <w:rFonts w:ascii="Courier New" w:hAnsi="Courier New" w:cs="Courier New" w:hint="default"/>
      </w:rPr>
    </w:lvl>
    <w:lvl w:ilvl="8" w:tplc="380A0005" w:tentative="1">
      <w:start w:val="1"/>
      <w:numFmt w:val="bullet"/>
      <w:lvlText w:val=""/>
      <w:lvlJc w:val="left"/>
      <w:pPr>
        <w:ind w:left="6570" w:hanging="360"/>
      </w:pPr>
      <w:rPr>
        <w:rFonts w:ascii="Wingdings" w:hAnsi="Wingdings" w:hint="default"/>
      </w:rPr>
    </w:lvl>
  </w:abstractNum>
  <w:abstractNum w:abstractNumId="5">
    <w:nsid w:val="16126261"/>
    <w:multiLevelType w:val="multilevel"/>
    <w:tmpl w:val="FE70D3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A1F4AD8"/>
    <w:multiLevelType w:val="multilevel"/>
    <w:tmpl w:val="FBB046EA"/>
    <w:lvl w:ilvl="0">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nsid w:val="1D53362B"/>
    <w:multiLevelType w:val="multilevel"/>
    <w:tmpl w:val="A1A848FE"/>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265D038E"/>
    <w:multiLevelType w:val="multilevel"/>
    <w:tmpl w:val="23E467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27D1CD3"/>
    <w:multiLevelType w:val="hybridMultilevel"/>
    <w:tmpl w:val="068A369A"/>
    <w:lvl w:ilvl="0" w:tplc="9DBA7208">
      <w:start w:val="7"/>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42EA3EDD"/>
    <w:multiLevelType w:val="multilevel"/>
    <w:tmpl w:val="D6180F4E"/>
    <w:lvl w:ilvl="0">
      <w:start w:val="1"/>
      <w:numFmt w:val="upperRoman"/>
      <w:lvlText w:val="%1."/>
      <w:lvlJc w:val="right"/>
      <w:pPr>
        <w:tabs>
          <w:tab w:val="num" w:pos="0"/>
        </w:tabs>
        <w:ind w:left="1364" w:hanging="360"/>
      </w:pPr>
      <w:rPr>
        <w:strike w:val="0"/>
        <w:dstrike w:val="0"/>
      </w:r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11">
    <w:nsid w:val="44DE4ADD"/>
    <w:multiLevelType w:val="multilevel"/>
    <w:tmpl w:val="88C8D1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4C0653BA"/>
    <w:multiLevelType w:val="multilevel"/>
    <w:tmpl w:val="AF027BB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nsid w:val="4EAE264D"/>
    <w:multiLevelType w:val="hybridMultilevel"/>
    <w:tmpl w:val="4F6A12EA"/>
    <w:lvl w:ilvl="0" w:tplc="10EA2BB0">
      <w:start w:val="1"/>
      <w:numFmt w:val="bullet"/>
      <w:lvlText w:val=""/>
      <w:lvlJc w:val="left"/>
      <w:pPr>
        <w:ind w:left="720" w:hanging="360"/>
      </w:pPr>
      <w:rPr>
        <w:rFonts w:ascii="Symbol" w:hAnsi="Symbol" w:hint="default"/>
        <w:color w:val="auto"/>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4ED75521"/>
    <w:multiLevelType w:val="multilevel"/>
    <w:tmpl w:val="EFF06956"/>
    <w:lvl w:ilvl="0">
      <w:start w:val="1"/>
      <w:numFmt w:val="upperRoman"/>
      <w:lvlText w:val="%1."/>
      <w:lvlJc w:val="righ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49B044D"/>
    <w:multiLevelType w:val="multilevel"/>
    <w:tmpl w:val="5BAE79AA"/>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nsid w:val="60A44C7F"/>
    <w:multiLevelType w:val="multilevel"/>
    <w:tmpl w:val="EFF06956"/>
    <w:lvl w:ilvl="0">
      <w:start w:val="1"/>
      <w:numFmt w:val="upperRoman"/>
      <w:lvlText w:val="%1."/>
      <w:lvlJc w:val="righ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8C234F1"/>
    <w:multiLevelType w:val="multilevel"/>
    <w:tmpl w:val="62B07C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07B6DF7"/>
    <w:multiLevelType w:val="multilevel"/>
    <w:tmpl w:val="F082589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nsid w:val="71CD2460"/>
    <w:multiLevelType w:val="multilevel"/>
    <w:tmpl w:val="548033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10"/>
  </w:num>
  <w:num w:numId="3">
    <w:abstractNumId w:val="15"/>
  </w:num>
  <w:num w:numId="4">
    <w:abstractNumId w:val="18"/>
  </w:num>
  <w:num w:numId="5">
    <w:abstractNumId w:val="5"/>
  </w:num>
  <w:num w:numId="6">
    <w:abstractNumId w:val="1"/>
  </w:num>
  <w:num w:numId="7">
    <w:abstractNumId w:val="2"/>
  </w:num>
  <w:num w:numId="8">
    <w:abstractNumId w:val="7"/>
  </w:num>
  <w:num w:numId="9">
    <w:abstractNumId w:val="11"/>
  </w:num>
  <w:num w:numId="10">
    <w:abstractNumId w:val="8"/>
  </w:num>
  <w:num w:numId="11">
    <w:abstractNumId w:val="12"/>
  </w:num>
  <w:num w:numId="12">
    <w:abstractNumId w:val="19"/>
  </w:num>
  <w:num w:numId="13">
    <w:abstractNumId w:val="6"/>
  </w:num>
  <w:num w:numId="14">
    <w:abstractNumId w:val="17"/>
  </w:num>
  <w:num w:numId="15">
    <w:abstractNumId w:val="0"/>
  </w:num>
  <w:num w:numId="16">
    <w:abstractNumId w:val="4"/>
  </w:num>
  <w:num w:numId="17">
    <w:abstractNumId w:val="3"/>
  </w:num>
  <w:num w:numId="18">
    <w:abstractNumId w:val="9"/>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ia">
    <w15:presenceInfo w15:providerId="None" w15:userId="Ali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8D"/>
    <w:rsid w:val="000002C5"/>
    <w:rsid w:val="00000EF2"/>
    <w:rsid w:val="0000315A"/>
    <w:rsid w:val="000049BF"/>
    <w:rsid w:val="00004BE7"/>
    <w:rsid w:val="00005A19"/>
    <w:rsid w:val="00007B9E"/>
    <w:rsid w:val="0001059B"/>
    <w:rsid w:val="00015B25"/>
    <w:rsid w:val="000167CA"/>
    <w:rsid w:val="0001767B"/>
    <w:rsid w:val="000179B5"/>
    <w:rsid w:val="0002001C"/>
    <w:rsid w:val="0002047A"/>
    <w:rsid w:val="00020D9D"/>
    <w:rsid w:val="000234E5"/>
    <w:rsid w:val="0003179D"/>
    <w:rsid w:val="00031E01"/>
    <w:rsid w:val="00034B06"/>
    <w:rsid w:val="000351BC"/>
    <w:rsid w:val="00045118"/>
    <w:rsid w:val="00047D02"/>
    <w:rsid w:val="000512A0"/>
    <w:rsid w:val="00054643"/>
    <w:rsid w:val="00057413"/>
    <w:rsid w:val="000630A5"/>
    <w:rsid w:val="000658FA"/>
    <w:rsid w:val="0006632A"/>
    <w:rsid w:val="00066FB7"/>
    <w:rsid w:val="00072A36"/>
    <w:rsid w:val="00075679"/>
    <w:rsid w:val="000778A9"/>
    <w:rsid w:val="000817C3"/>
    <w:rsid w:val="0008209F"/>
    <w:rsid w:val="000826A3"/>
    <w:rsid w:val="00082B35"/>
    <w:rsid w:val="00083D25"/>
    <w:rsid w:val="00085036"/>
    <w:rsid w:val="00086383"/>
    <w:rsid w:val="000865A6"/>
    <w:rsid w:val="00091DF9"/>
    <w:rsid w:val="000945CC"/>
    <w:rsid w:val="00095C72"/>
    <w:rsid w:val="000A100A"/>
    <w:rsid w:val="000A27A6"/>
    <w:rsid w:val="000A3634"/>
    <w:rsid w:val="000A421F"/>
    <w:rsid w:val="000A5347"/>
    <w:rsid w:val="000B2627"/>
    <w:rsid w:val="000B2A98"/>
    <w:rsid w:val="000B2B2E"/>
    <w:rsid w:val="000B35FE"/>
    <w:rsid w:val="000B3A3C"/>
    <w:rsid w:val="000B4AC5"/>
    <w:rsid w:val="000B52D9"/>
    <w:rsid w:val="000C2ACE"/>
    <w:rsid w:val="000C5FA7"/>
    <w:rsid w:val="000C6B26"/>
    <w:rsid w:val="000C73DC"/>
    <w:rsid w:val="000C7FD8"/>
    <w:rsid w:val="000D3454"/>
    <w:rsid w:val="000D3697"/>
    <w:rsid w:val="000D47B7"/>
    <w:rsid w:val="000D597C"/>
    <w:rsid w:val="000D5C8A"/>
    <w:rsid w:val="000D6097"/>
    <w:rsid w:val="000D6E36"/>
    <w:rsid w:val="000E0200"/>
    <w:rsid w:val="000E3041"/>
    <w:rsid w:val="000E3951"/>
    <w:rsid w:val="000F1FDE"/>
    <w:rsid w:val="000F2AB2"/>
    <w:rsid w:val="000F49FC"/>
    <w:rsid w:val="000F588E"/>
    <w:rsid w:val="00102146"/>
    <w:rsid w:val="00102780"/>
    <w:rsid w:val="00104A5E"/>
    <w:rsid w:val="00104C1B"/>
    <w:rsid w:val="0010586C"/>
    <w:rsid w:val="001063EE"/>
    <w:rsid w:val="0010720B"/>
    <w:rsid w:val="001075D1"/>
    <w:rsid w:val="00107C0A"/>
    <w:rsid w:val="00107EA1"/>
    <w:rsid w:val="00110D13"/>
    <w:rsid w:val="00111A46"/>
    <w:rsid w:val="00114C0F"/>
    <w:rsid w:val="001154A6"/>
    <w:rsid w:val="00116DB8"/>
    <w:rsid w:val="001176E7"/>
    <w:rsid w:val="00121753"/>
    <w:rsid w:val="0012409D"/>
    <w:rsid w:val="001247ED"/>
    <w:rsid w:val="00130608"/>
    <w:rsid w:val="001313AF"/>
    <w:rsid w:val="001370BF"/>
    <w:rsid w:val="00140328"/>
    <w:rsid w:val="00140D6B"/>
    <w:rsid w:val="00141634"/>
    <w:rsid w:val="001425A3"/>
    <w:rsid w:val="001456BC"/>
    <w:rsid w:val="001457C4"/>
    <w:rsid w:val="00147982"/>
    <w:rsid w:val="001507EF"/>
    <w:rsid w:val="001512E3"/>
    <w:rsid w:val="00157B0E"/>
    <w:rsid w:val="00160F38"/>
    <w:rsid w:val="00162C70"/>
    <w:rsid w:val="00163CFD"/>
    <w:rsid w:val="00165272"/>
    <w:rsid w:val="001670BA"/>
    <w:rsid w:val="001701F6"/>
    <w:rsid w:val="001714AC"/>
    <w:rsid w:val="00171BE8"/>
    <w:rsid w:val="00171C12"/>
    <w:rsid w:val="00171E49"/>
    <w:rsid w:val="0017401F"/>
    <w:rsid w:val="0017476C"/>
    <w:rsid w:val="00175CD4"/>
    <w:rsid w:val="00177DB8"/>
    <w:rsid w:val="001808CA"/>
    <w:rsid w:val="001808F6"/>
    <w:rsid w:val="00181B8A"/>
    <w:rsid w:val="001829FF"/>
    <w:rsid w:val="00184E4B"/>
    <w:rsid w:val="001900CB"/>
    <w:rsid w:val="0019123A"/>
    <w:rsid w:val="00192CBD"/>
    <w:rsid w:val="00193F81"/>
    <w:rsid w:val="001946F8"/>
    <w:rsid w:val="001979D7"/>
    <w:rsid w:val="001A20EA"/>
    <w:rsid w:val="001A2317"/>
    <w:rsid w:val="001A3361"/>
    <w:rsid w:val="001A47AC"/>
    <w:rsid w:val="001A6CA8"/>
    <w:rsid w:val="001A703A"/>
    <w:rsid w:val="001B4ACE"/>
    <w:rsid w:val="001B4B1F"/>
    <w:rsid w:val="001B7F74"/>
    <w:rsid w:val="001C20CC"/>
    <w:rsid w:val="001D275D"/>
    <w:rsid w:val="001D440B"/>
    <w:rsid w:val="001D4D5B"/>
    <w:rsid w:val="001D58A6"/>
    <w:rsid w:val="001D679D"/>
    <w:rsid w:val="001E0B30"/>
    <w:rsid w:val="001E0CEF"/>
    <w:rsid w:val="001E2B0D"/>
    <w:rsid w:val="001E45B1"/>
    <w:rsid w:val="001E545E"/>
    <w:rsid w:val="001E58FB"/>
    <w:rsid w:val="001F0100"/>
    <w:rsid w:val="001F0CCD"/>
    <w:rsid w:val="001F2854"/>
    <w:rsid w:val="001F3873"/>
    <w:rsid w:val="001F38A0"/>
    <w:rsid w:val="001F5726"/>
    <w:rsid w:val="001F7B5A"/>
    <w:rsid w:val="002008E7"/>
    <w:rsid w:val="00200D72"/>
    <w:rsid w:val="00201269"/>
    <w:rsid w:val="00201B3D"/>
    <w:rsid w:val="002031D4"/>
    <w:rsid w:val="002164E4"/>
    <w:rsid w:val="00216EA8"/>
    <w:rsid w:val="00221676"/>
    <w:rsid w:val="00223880"/>
    <w:rsid w:val="00224FF8"/>
    <w:rsid w:val="00227E00"/>
    <w:rsid w:val="00227E93"/>
    <w:rsid w:val="00231DC7"/>
    <w:rsid w:val="00232C9B"/>
    <w:rsid w:val="00234A41"/>
    <w:rsid w:val="00236F72"/>
    <w:rsid w:val="00237484"/>
    <w:rsid w:val="00237DBA"/>
    <w:rsid w:val="00241C9B"/>
    <w:rsid w:val="002425CB"/>
    <w:rsid w:val="00242C7B"/>
    <w:rsid w:val="00242F1F"/>
    <w:rsid w:val="00245CC1"/>
    <w:rsid w:val="002463AE"/>
    <w:rsid w:val="00246B71"/>
    <w:rsid w:val="00247C76"/>
    <w:rsid w:val="0025031E"/>
    <w:rsid w:val="00250330"/>
    <w:rsid w:val="00253151"/>
    <w:rsid w:val="002549FE"/>
    <w:rsid w:val="002559DB"/>
    <w:rsid w:val="00256614"/>
    <w:rsid w:val="00263D8C"/>
    <w:rsid w:val="00266847"/>
    <w:rsid w:val="002708A2"/>
    <w:rsid w:val="00272DD3"/>
    <w:rsid w:val="00273FFC"/>
    <w:rsid w:val="0027527D"/>
    <w:rsid w:val="00277CCE"/>
    <w:rsid w:val="00281DA5"/>
    <w:rsid w:val="00282BD6"/>
    <w:rsid w:val="0028556F"/>
    <w:rsid w:val="00286391"/>
    <w:rsid w:val="00287743"/>
    <w:rsid w:val="0029184B"/>
    <w:rsid w:val="00292678"/>
    <w:rsid w:val="002926A5"/>
    <w:rsid w:val="00293EA3"/>
    <w:rsid w:val="002A238A"/>
    <w:rsid w:val="002A37DE"/>
    <w:rsid w:val="002A3BE1"/>
    <w:rsid w:val="002A4B6F"/>
    <w:rsid w:val="002B30A2"/>
    <w:rsid w:val="002B532F"/>
    <w:rsid w:val="002B588D"/>
    <w:rsid w:val="002B7ADB"/>
    <w:rsid w:val="002C194D"/>
    <w:rsid w:val="002C5357"/>
    <w:rsid w:val="002D5891"/>
    <w:rsid w:val="002E35A2"/>
    <w:rsid w:val="002E4C74"/>
    <w:rsid w:val="002E6377"/>
    <w:rsid w:val="002F0139"/>
    <w:rsid w:val="002F31ED"/>
    <w:rsid w:val="002F3718"/>
    <w:rsid w:val="002F55A5"/>
    <w:rsid w:val="002F571B"/>
    <w:rsid w:val="002F7077"/>
    <w:rsid w:val="0030186D"/>
    <w:rsid w:val="003018B6"/>
    <w:rsid w:val="00301E62"/>
    <w:rsid w:val="00302D99"/>
    <w:rsid w:val="00303829"/>
    <w:rsid w:val="00303B72"/>
    <w:rsid w:val="0030400F"/>
    <w:rsid w:val="00306CD0"/>
    <w:rsid w:val="00307D57"/>
    <w:rsid w:val="00310B36"/>
    <w:rsid w:val="00311ED6"/>
    <w:rsid w:val="00317A1C"/>
    <w:rsid w:val="00317C14"/>
    <w:rsid w:val="003211B0"/>
    <w:rsid w:val="003218D1"/>
    <w:rsid w:val="003232E6"/>
    <w:rsid w:val="003252CA"/>
    <w:rsid w:val="0032651C"/>
    <w:rsid w:val="00334B25"/>
    <w:rsid w:val="00336212"/>
    <w:rsid w:val="00340360"/>
    <w:rsid w:val="00340BF3"/>
    <w:rsid w:val="00341EA0"/>
    <w:rsid w:val="0034309C"/>
    <w:rsid w:val="00344473"/>
    <w:rsid w:val="003450D5"/>
    <w:rsid w:val="003461B6"/>
    <w:rsid w:val="003474F2"/>
    <w:rsid w:val="00351BCF"/>
    <w:rsid w:val="00353340"/>
    <w:rsid w:val="003538EB"/>
    <w:rsid w:val="00354E26"/>
    <w:rsid w:val="00357662"/>
    <w:rsid w:val="00361D85"/>
    <w:rsid w:val="0036205F"/>
    <w:rsid w:val="003630D5"/>
    <w:rsid w:val="0036454A"/>
    <w:rsid w:val="00364C97"/>
    <w:rsid w:val="003661B7"/>
    <w:rsid w:val="003677DE"/>
    <w:rsid w:val="003710FD"/>
    <w:rsid w:val="00371559"/>
    <w:rsid w:val="00371633"/>
    <w:rsid w:val="003717DD"/>
    <w:rsid w:val="00374CC2"/>
    <w:rsid w:val="00376497"/>
    <w:rsid w:val="00376EDE"/>
    <w:rsid w:val="003802DC"/>
    <w:rsid w:val="00382843"/>
    <w:rsid w:val="00382CB2"/>
    <w:rsid w:val="0038515A"/>
    <w:rsid w:val="00385CE5"/>
    <w:rsid w:val="0039118C"/>
    <w:rsid w:val="00392D31"/>
    <w:rsid w:val="00393EBE"/>
    <w:rsid w:val="0039402D"/>
    <w:rsid w:val="00396118"/>
    <w:rsid w:val="003A2252"/>
    <w:rsid w:val="003A39D7"/>
    <w:rsid w:val="003A4141"/>
    <w:rsid w:val="003A5343"/>
    <w:rsid w:val="003A6679"/>
    <w:rsid w:val="003A773D"/>
    <w:rsid w:val="003A7C7F"/>
    <w:rsid w:val="003B2BED"/>
    <w:rsid w:val="003B3DC8"/>
    <w:rsid w:val="003B5E9D"/>
    <w:rsid w:val="003C372B"/>
    <w:rsid w:val="003C4DE7"/>
    <w:rsid w:val="003C4E6D"/>
    <w:rsid w:val="003C58B2"/>
    <w:rsid w:val="003C7035"/>
    <w:rsid w:val="003C7077"/>
    <w:rsid w:val="003D0FE0"/>
    <w:rsid w:val="003D1387"/>
    <w:rsid w:val="003D33BD"/>
    <w:rsid w:val="003D361C"/>
    <w:rsid w:val="003D3A71"/>
    <w:rsid w:val="003D5D04"/>
    <w:rsid w:val="003D7214"/>
    <w:rsid w:val="003E02DF"/>
    <w:rsid w:val="003E3585"/>
    <w:rsid w:val="003E381E"/>
    <w:rsid w:val="003E391B"/>
    <w:rsid w:val="003E673D"/>
    <w:rsid w:val="003E7505"/>
    <w:rsid w:val="003E7F61"/>
    <w:rsid w:val="003F0D55"/>
    <w:rsid w:val="003F1637"/>
    <w:rsid w:val="003F486C"/>
    <w:rsid w:val="003F4D86"/>
    <w:rsid w:val="003F7B39"/>
    <w:rsid w:val="003F7ECC"/>
    <w:rsid w:val="00402255"/>
    <w:rsid w:val="00406DED"/>
    <w:rsid w:val="00410F7E"/>
    <w:rsid w:val="00412587"/>
    <w:rsid w:val="00413F3F"/>
    <w:rsid w:val="00414DDC"/>
    <w:rsid w:val="00415DA1"/>
    <w:rsid w:val="004175E5"/>
    <w:rsid w:val="00422D85"/>
    <w:rsid w:val="00422F91"/>
    <w:rsid w:val="00424B65"/>
    <w:rsid w:val="00424C0D"/>
    <w:rsid w:val="00430660"/>
    <w:rsid w:val="004307CC"/>
    <w:rsid w:val="00430CAF"/>
    <w:rsid w:val="00431FFE"/>
    <w:rsid w:val="0043395A"/>
    <w:rsid w:val="00436663"/>
    <w:rsid w:val="004412E0"/>
    <w:rsid w:val="004420DC"/>
    <w:rsid w:val="004449F5"/>
    <w:rsid w:val="00445116"/>
    <w:rsid w:val="00445267"/>
    <w:rsid w:val="00445CA0"/>
    <w:rsid w:val="004466B3"/>
    <w:rsid w:val="00451638"/>
    <w:rsid w:val="004545C9"/>
    <w:rsid w:val="00457DCE"/>
    <w:rsid w:val="0046606D"/>
    <w:rsid w:val="004660D9"/>
    <w:rsid w:val="004713AE"/>
    <w:rsid w:val="00474951"/>
    <w:rsid w:val="00475710"/>
    <w:rsid w:val="00480DD7"/>
    <w:rsid w:val="004818A2"/>
    <w:rsid w:val="004821A6"/>
    <w:rsid w:val="004833BF"/>
    <w:rsid w:val="00483E8A"/>
    <w:rsid w:val="0048735B"/>
    <w:rsid w:val="00487370"/>
    <w:rsid w:val="00490DF6"/>
    <w:rsid w:val="004916F9"/>
    <w:rsid w:val="00496E94"/>
    <w:rsid w:val="00497786"/>
    <w:rsid w:val="004A1617"/>
    <w:rsid w:val="004A1A5E"/>
    <w:rsid w:val="004A204C"/>
    <w:rsid w:val="004A21D8"/>
    <w:rsid w:val="004A49F9"/>
    <w:rsid w:val="004A6C1C"/>
    <w:rsid w:val="004B36A2"/>
    <w:rsid w:val="004B4085"/>
    <w:rsid w:val="004B5AAC"/>
    <w:rsid w:val="004B6337"/>
    <w:rsid w:val="004C0FF3"/>
    <w:rsid w:val="004C16BA"/>
    <w:rsid w:val="004C3D8C"/>
    <w:rsid w:val="004C43F9"/>
    <w:rsid w:val="004C4520"/>
    <w:rsid w:val="004C6EAE"/>
    <w:rsid w:val="004C7849"/>
    <w:rsid w:val="004C79EF"/>
    <w:rsid w:val="004D130D"/>
    <w:rsid w:val="004D2246"/>
    <w:rsid w:val="004D41A9"/>
    <w:rsid w:val="004D4590"/>
    <w:rsid w:val="004D77B6"/>
    <w:rsid w:val="004E0B16"/>
    <w:rsid w:val="004E5044"/>
    <w:rsid w:val="004F115D"/>
    <w:rsid w:val="004F4812"/>
    <w:rsid w:val="004F698C"/>
    <w:rsid w:val="004F6FB3"/>
    <w:rsid w:val="00500A50"/>
    <w:rsid w:val="00501E2F"/>
    <w:rsid w:val="00503DB2"/>
    <w:rsid w:val="005062D5"/>
    <w:rsid w:val="005107D8"/>
    <w:rsid w:val="005114E0"/>
    <w:rsid w:val="00511F29"/>
    <w:rsid w:val="00513386"/>
    <w:rsid w:val="00514DAA"/>
    <w:rsid w:val="00517CDF"/>
    <w:rsid w:val="00520151"/>
    <w:rsid w:val="00520C8A"/>
    <w:rsid w:val="00521DBC"/>
    <w:rsid w:val="00522D8F"/>
    <w:rsid w:val="00526774"/>
    <w:rsid w:val="00526A43"/>
    <w:rsid w:val="00526ED2"/>
    <w:rsid w:val="00527374"/>
    <w:rsid w:val="00533C8C"/>
    <w:rsid w:val="00534739"/>
    <w:rsid w:val="00535289"/>
    <w:rsid w:val="00535461"/>
    <w:rsid w:val="00542BE0"/>
    <w:rsid w:val="00555217"/>
    <w:rsid w:val="00555536"/>
    <w:rsid w:val="00556102"/>
    <w:rsid w:val="00557BB5"/>
    <w:rsid w:val="00564F11"/>
    <w:rsid w:val="005705BE"/>
    <w:rsid w:val="00570D40"/>
    <w:rsid w:val="005721C3"/>
    <w:rsid w:val="00572D39"/>
    <w:rsid w:val="00574390"/>
    <w:rsid w:val="00574479"/>
    <w:rsid w:val="005768FD"/>
    <w:rsid w:val="00576EE9"/>
    <w:rsid w:val="00582577"/>
    <w:rsid w:val="00582F12"/>
    <w:rsid w:val="00585DD5"/>
    <w:rsid w:val="005911C8"/>
    <w:rsid w:val="005941F3"/>
    <w:rsid w:val="005951C2"/>
    <w:rsid w:val="005954D7"/>
    <w:rsid w:val="005976C0"/>
    <w:rsid w:val="005A0720"/>
    <w:rsid w:val="005A430B"/>
    <w:rsid w:val="005A44B6"/>
    <w:rsid w:val="005A544C"/>
    <w:rsid w:val="005A61F1"/>
    <w:rsid w:val="005A6BD0"/>
    <w:rsid w:val="005B283A"/>
    <w:rsid w:val="005B3D4B"/>
    <w:rsid w:val="005B4CB1"/>
    <w:rsid w:val="005B6910"/>
    <w:rsid w:val="005B6CB8"/>
    <w:rsid w:val="005B70A7"/>
    <w:rsid w:val="005C559B"/>
    <w:rsid w:val="005C5C9E"/>
    <w:rsid w:val="005C61A4"/>
    <w:rsid w:val="005C65D5"/>
    <w:rsid w:val="005C790B"/>
    <w:rsid w:val="005D1A02"/>
    <w:rsid w:val="005D1FE3"/>
    <w:rsid w:val="005D31AF"/>
    <w:rsid w:val="005D3AAC"/>
    <w:rsid w:val="005D488D"/>
    <w:rsid w:val="005D48A1"/>
    <w:rsid w:val="005E1ACC"/>
    <w:rsid w:val="005E2146"/>
    <w:rsid w:val="005E3BD2"/>
    <w:rsid w:val="005E3DAD"/>
    <w:rsid w:val="005E47F5"/>
    <w:rsid w:val="005F0A43"/>
    <w:rsid w:val="005F1BC0"/>
    <w:rsid w:val="005F31BA"/>
    <w:rsid w:val="005F3EFD"/>
    <w:rsid w:val="005F6885"/>
    <w:rsid w:val="005F7ACE"/>
    <w:rsid w:val="00605AC7"/>
    <w:rsid w:val="006073A6"/>
    <w:rsid w:val="0061102B"/>
    <w:rsid w:val="00611F4F"/>
    <w:rsid w:val="00612B13"/>
    <w:rsid w:val="00612FD9"/>
    <w:rsid w:val="00615454"/>
    <w:rsid w:val="006172CE"/>
    <w:rsid w:val="00620AF3"/>
    <w:rsid w:val="00621A6A"/>
    <w:rsid w:val="006220E4"/>
    <w:rsid w:val="006225D9"/>
    <w:rsid w:val="0062283F"/>
    <w:rsid w:val="00624754"/>
    <w:rsid w:val="00625EBD"/>
    <w:rsid w:val="00630BB7"/>
    <w:rsid w:val="00631A5E"/>
    <w:rsid w:val="006333BF"/>
    <w:rsid w:val="006338A6"/>
    <w:rsid w:val="006366FF"/>
    <w:rsid w:val="00637E9B"/>
    <w:rsid w:val="00641C12"/>
    <w:rsid w:val="0064320F"/>
    <w:rsid w:val="00644795"/>
    <w:rsid w:val="00647088"/>
    <w:rsid w:val="00647DA0"/>
    <w:rsid w:val="0065091A"/>
    <w:rsid w:val="00650AE2"/>
    <w:rsid w:val="006519B2"/>
    <w:rsid w:val="0065243B"/>
    <w:rsid w:val="006525C9"/>
    <w:rsid w:val="006575A8"/>
    <w:rsid w:val="00662CD5"/>
    <w:rsid w:val="00664682"/>
    <w:rsid w:val="006667A1"/>
    <w:rsid w:val="0066788C"/>
    <w:rsid w:val="00667D10"/>
    <w:rsid w:val="0067017F"/>
    <w:rsid w:val="0067123E"/>
    <w:rsid w:val="00671DEE"/>
    <w:rsid w:val="0067228D"/>
    <w:rsid w:val="006723BC"/>
    <w:rsid w:val="0067267E"/>
    <w:rsid w:val="006732A4"/>
    <w:rsid w:val="0067332D"/>
    <w:rsid w:val="00674E27"/>
    <w:rsid w:val="00677114"/>
    <w:rsid w:val="006806F6"/>
    <w:rsid w:val="00680D16"/>
    <w:rsid w:val="00680D19"/>
    <w:rsid w:val="00681EF9"/>
    <w:rsid w:val="006822FB"/>
    <w:rsid w:val="00682489"/>
    <w:rsid w:val="00683E4F"/>
    <w:rsid w:val="0068429A"/>
    <w:rsid w:val="00684943"/>
    <w:rsid w:val="00685240"/>
    <w:rsid w:val="00685B87"/>
    <w:rsid w:val="006867F6"/>
    <w:rsid w:val="006878FB"/>
    <w:rsid w:val="00690E40"/>
    <w:rsid w:val="00691C29"/>
    <w:rsid w:val="00691D90"/>
    <w:rsid w:val="0069314A"/>
    <w:rsid w:val="006931CC"/>
    <w:rsid w:val="006934EA"/>
    <w:rsid w:val="00694166"/>
    <w:rsid w:val="006960D0"/>
    <w:rsid w:val="006A0B1F"/>
    <w:rsid w:val="006A34D7"/>
    <w:rsid w:val="006A4912"/>
    <w:rsid w:val="006A523B"/>
    <w:rsid w:val="006A52B6"/>
    <w:rsid w:val="006A7B39"/>
    <w:rsid w:val="006A7DEB"/>
    <w:rsid w:val="006A7DF7"/>
    <w:rsid w:val="006B07B7"/>
    <w:rsid w:val="006B15C9"/>
    <w:rsid w:val="006B22A7"/>
    <w:rsid w:val="006B3D33"/>
    <w:rsid w:val="006B575C"/>
    <w:rsid w:val="006B662F"/>
    <w:rsid w:val="006B7667"/>
    <w:rsid w:val="006B7834"/>
    <w:rsid w:val="006B7AA0"/>
    <w:rsid w:val="006C2AB7"/>
    <w:rsid w:val="006C5F37"/>
    <w:rsid w:val="006C5FB3"/>
    <w:rsid w:val="006C7F65"/>
    <w:rsid w:val="006D108C"/>
    <w:rsid w:val="006D1359"/>
    <w:rsid w:val="006D22C5"/>
    <w:rsid w:val="006D2C66"/>
    <w:rsid w:val="006D60E2"/>
    <w:rsid w:val="006E08D4"/>
    <w:rsid w:val="006E0A16"/>
    <w:rsid w:val="006E0D04"/>
    <w:rsid w:val="006E1B45"/>
    <w:rsid w:val="006E2265"/>
    <w:rsid w:val="006E351E"/>
    <w:rsid w:val="006E3FE6"/>
    <w:rsid w:val="006E6AA8"/>
    <w:rsid w:val="006F09AE"/>
    <w:rsid w:val="006F2F88"/>
    <w:rsid w:val="006F4872"/>
    <w:rsid w:val="006F639D"/>
    <w:rsid w:val="007058CC"/>
    <w:rsid w:val="00706185"/>
    <w:rsid w:val="00706C4A"/>
    <w:rsid w:val="00707159"/>
    <w:rsid w:val="0071177F"/>
    <w:rsid w:val="0071292E"/>
    <w:rsid w:val="007143CE"/>
    <w:rsid w:val="007225B5"/>
    <w:rsid w:val="0072272B"/>
    <w:rsid w:val="007254A9"/>
    <w:rsid w:val="0072604F"/>
    <w:rsid w:val="00735E0B"/>
    <w:rsid w:val="00743A5E"/>
    <w:rsid w:val="00745092"/>
    <w:rsid w:val="00745298"/>
    <w:rsid w:val="00746684"/>
    <w:rsid w:val="0074724B"/>
    <w:rsid w:val="00750173"/>
    <w:rsid w:val="007511CC"/>
    <w:rsid w:val="00751314"/>
    <w:rsid w:val="00752A24"/>
    <w:rsid w:val="00753138"/>
    <w:rsid w:val="00753D3F"/>
    <w:rsid w:val="007551A5"/>
    <w:rsid w:val="00756522"/>
    <w:rsid w:val="00756D70"/>
    <w:rsid w:val="00757E65"/>
    <w:rsid w:val="00757F71"/>
    <w:rsid w:val="00765F7B"/>
    <w:rsid w:val="0076649E"/>
    <w:rsid w:val="00766517"/>
    <w:rsid w:val="00766DA8"/>
    <w:rsid w:val="00767E57"/>
    <w:rsid w:val="00771BC6"/>
    <w:rsid w:val="00772A1E"/>
    <w:rsid w:val="00774877"/>
    <w:rsid w:val="00774C74"/>
    <w:rsid w:val="007762BA"/>
    <w:rsid w:val="00776573"/>
    <w:rsid w:val="0077782F"/>
    <w:rsid w:val="00780DC9"/>
    <w:rsid w:val="00782C76"/>
    <w:rsid w:val="00782F6E"/>
    <w:rsid w:val="0078346B"/>
    <w:rsid w:val="0078497A"/>
    <w:rsid w:val="00785E94"/>
    <w:rsid w:val="00793345"/>
    <w:rsid w:val="00794630"/>
    <w:rsid w:val="0079517F"/>
    <w:rsid w:val="00796287"/>
    <w:rsid w:val="007A1A00"/>
    <w:rsid w:val="007A323D"/>
    <w:rsid w:val="007A55B4"/>
    <w:rsid w:val="007A56E4"/>
    <w:rsid w:val="007A780E"/>
    <w:rsid w:val="007B2BEF"/>
    <w:rsid w:val="007B35FD"/>
    <w:rsid w:val="007B3DA1"/>
    <w:rsid w:val="007B42FC"/>
    <w:rsid w:val="007B51C2"/>
    <w:rsid w:val="007B7D0D"/>
    <w:rsid w:val="007C67EA"/>
    <w:rsid w:val="007D213B"/>
    <w:rsid w:val="007D2D12"/>
    <w:rsid w:val="007D3A5F"/>
    <w:rsid w:val="007D3AB6"/>
    <w:rsid w:val="007D4B62"/>
    <w:rsid w:val="007D4BE2"/>
    <w:rsid w:val="007D7940"/>
    <w:rsid w:val="007E1016"/>
    <w:rsid w:val="007E20BA"/>
    <w:rsid w:val="007E43AE"/>
    <w:rsid w:val="007E5519"/>
    <w:rsid w:val="007E5C3D"/>
    <w:rsid w:val="007E645E"/>
    <w:rsid w:val="007E6B1C"/>
    <w:rsid w:val="007E7B42"/>
    <w:rsid w:val="007F0B53"/>
    <w:rsid w:val="007F0C30"/>
    <w:rsid w:val="007F2B2C"/>
    <w:rsid w:val="007F3B2A"/>
    <w:rsid w:val="007F41AE"/>
    <w:rsid w:val="007F679D"/>
    <w:rsid w:val="007F6D99"/>
    <w:rsid w:val="00800192"/>
    <w:rsid w:val="00802348"/>
    <w:rsid w:val="00802880"/>
    <w:rsid w:val="00802D2B"/>
    <w:rsid w:val="00805C58"/>
    <w:rsid w:val="00805E0E"/>
    <w:rsid w:val="00805EAA"/>
    <w:rsid w:val="00810A00"/>
    <w:rsid w:val="00811A39"/>
    <w:rsid w:val="0081431B"/>
    <w:rsid w:val="00816BB9"/>
    <w:rsid w:val="00821BCA"/>
    <w:rsid w:val="00822468"/>
    <w:rsid w:val="008224C9"/>
    <w:rsid w:val="0082290E"/>
    <w:rsid w:val="00824846"/>
    <w:rsid w:val="00824CE4"/>
    <w:rsid w:val="0082558B"/>
    <w:rsid w:val="008258CE"/>
    <w:rsid w:val="0082723F"/>
    <w:rsid w:val="008275F4"/>
    <w:rsid w:val="008466FA"/>
    <w:rsid w:val="008468C5"/>
    <w:rsid w:val="008477FA"/>
    <w:rsid w:val="008513C5"/>
    <w:rsid w:val="00853563"/>
    <w:rsid w:val="0085531C"/>
    <w:rsid w:val="00855D14"/>
    <w:rsid w:val="00855E9F"/>
    <w:rsid w:val="00865EA7"/>
    <w:rsid w:val="008705A0"/>
    <w:rsid w:val="00871C8B"/>
    <w:rsid w:val="00873C50"/>
    <w:rsid w:val="00874060"/>
    <w:rsid w:val="00875A05"/>
    <w:rsid w:val="008810FE"/>
    <w:rsid w:val="008820D0"/>
    <w:rsid w:val="00882B02"/>
    <w:rsid w:val="00882EF2"/>
    <w:rsid w:val="008838C5"/>
    <w:rsid w:val="00884004"/>
    <w:rsid w:val="00886FA0"/>
    <w:rsid w:val="00890A74"/>
    <w:rsid w:val="00891036"/>
    <w:rsid w:val="008940EB"/>
    <w:rsid w:val="00897E58"/>
    <w:rsid w:val="008A257C"/>
    <w:rsid w:val="008A50E3"/>
    <w:rsid w:val="008A6B0C"/>
    <w:rsid w:val="008B2C25"/>
    <w:rsid w:val="008B53C7"/>
    <w:rsid w:val="008B5F5F"/>
    <w:rsid w:val="008C0129"/>
    <w:rsid w:val="008C1CF1"/>
    <w:rsid w:val="008C1DCB"/>
    <w:rsid w:val="008C3179"/>
    <w:rsid w:val="008C5311"/>
    <w:rsid w:val="008C61DF"/>
    <w:rsid w:val="008D1036"/>
    <w:rsid w:val="008D1AEE"/>
    <w:rsid w:val="008D32C0"/>
    <w:rsid w:val="008D5E77"/>
    <w:rsid w:val="008E0249"/>
    <w:rsid w:val="008E15EA"/>
    <w:rsid w:val="008E1E42"/>
    <w:rsid w:val="008E327E"/>
    <w:rsid w:val="008E3A13"/>
    <w:rsid w:val="008E5418"/>
    <w:rsid w:val="008E560B"/>
    <w:rsid w:val="008E65A4"/>
    <w:rsid w:val="008E7D19"/>
    <w:rsid w:val="008F001A"/>
    <w:rsid w:val="008F4A6A"/>
    <w:rsid w:val="008F570E"/>
    <w:rsid w:val="008F5755"/>
    <w:rsid w:val="008F6DB2"/>
    <w:rsid w:val="00900FEE"/>
    <w:rsid w:val="0090105F"/>
    <w:rsid w:val="009019EF"/>
    <w:rsid w:val="009022D4"/>
    <w:rsid w:val="00903935"/>
    <w:rsid w:val="00903FFE"/>
    <w:rsid w:val="009044DA"/>
    <w:rsid w:val="0090480D"/>
    <w:rsid w:val="00906179"/>
    <w:rsid w:val="009148A3"/>
    <w:rsid w:val="00914B76"/>
    <w:rsid w:val="009160D6"/>
    <w:rsid w:val="00917C8B"/>
    <w:rsid w:val="00920DD0"/>
    <w:rsid w:val="009214B8"/>
    <w:rsid w:val="00922F96"/>
    <w:rsid w:val="00930C37"/>
    <w:rsid w:val="00930F7F"/>
    <w:rsid w:val="00931AF0"/>
    <w:rsid w:val="00933111"/>
    <w:rsid w:val="00933EC8"/>
    <w:rsid w:val="009349C9"/>
    <w:rsid w:val="009405C0"/>
    <w:rsid w:val="00940DA7"/>
    <w:rsid w:val="009438E9"/>
    <w:rsid w:val="00944C88"/>
    <w:rsid w:val="009463C4"/>
    <w:rsid w:val="00947D8D"/>
    <w:rsid w:val="0095176F"/>
    <w:rsid w:val="00951987"/>
    <w:rsid w:val="00953500"/>
    <w:rsid w:val="009538BF"/>
    <w:rsid w:val="00955501"/>
    <w:rsid w:val="0095575F"/>
    <w:rsid w:val="00955A24"/>
    <w:rsid w:val="00955C24"/>
    <w:rsid w:val="00955FF2"/>
    <w:rsid w:val="0095793E"/>
    <w:rsid w:val="009579D8"/>
    <w:rsid w:val="00961750"/>
    <w:rsid w:val="009618F2"/>
    <w:rsid w:val="00962415"/>
    <w:rsid w:val="009669FA"/>
    <w:rsid w:val="00967511"/>
    <w:rsid w:val="00972DF7"/>
    <w:rsid w:val="00975708"/>
    <w:rsid w:val="009762B6"/>
    <w:rsid w:val="009768D4"/>
    <w:rsid w:val="00977A1A"/>
    <w:rsid w:val="009812C3"/>
    <w:rsid w:val="00981BF8"/>
    <w:rsid w:val="00983CCB"/>
    <w:rsid w:val="00983EB1"/>
    <w:rsid w:val="00985235"/>
    <w:rsid w:val="00985566"/>
    <w:rsid w:val="009867BD"/>
    <w:rsid w:val="0098713B"/>
    <w:rsid w:val="00991BA6"/>
    <w:rsid w:val="00994F76"/>
    <w:rsid w:val="009A3722"/>
    <w:rsid w:val="009A3BA0"/>
    <w:rsid w:val="009A4283"/>
    <w:rsid w:val="009A4529"/>
    <w:rsid w:val="009A6DD3"/>
    <w:rsid w:val="009B18C9"/>
    <w:rsid w:val="009B2D8D"/>
    <w:rsid w:val="009B2F6D"/>
    <w:rsid w:val="009B35F0"/>
    <w:rsid w:val="009B5126"/>
    <w:rsid w:val="009C0B0D"/>
    <w:rsid w:val="009C1453"/>
    <w:rsid w:val="009C2A0A"/>
    <w:rsid w:val="009C3E8B"/>
    <w:rsid w:val="009D0E94"/>
    <w:rsid w:val="009D1731"/>
    <w:rsid w:val="009D20E9"/>
    <w:rsid w:val="009D4997"/>
    <w:rsid w:val="009D7307"/>
    <w:rsid w:val="009E1490"/>
    <w:rsid w:val="009E1C9C"/>
    <w:rsid w:val="009E2C00"/>
    <w:rsid w:val="009E311F"/>
    <w:rsid w:val="009F008A"/>
    <w:rsid w:val="009F07E1"/>
    <w:rsid w:val="009F2CE4"/>
    <w:rsid w:val="009F2D97"/>
    <w:rsid w:val="00A005E6"/>
    <w:rsid w:val="00A023AE"/>
    <w:rsid w:val="00A03A98"/>
    <w:rsid w:val="00A03F45"/>
    <w:rsid w:val="00A043A1"/>
    <w:rsid w:val="00A054DE"/>
    <w:rsid w:val="00A07BCF"/>
    <w:rsid w:val="00A13193"/>
    <w:rsid w:val="00A13B3B"/>
    <w:rsid w:val="00A13B98"/>
    <w:rsid w:val="00A144A2"/>
    <w:rsid w:val="00A154E2"/>
    <w:rsid w:val="00A16485"/>
    <w:rsid w:val="00A2175B"/>
    <w:rsid w:val="00A21B90"/>
    <w:rsid w:val="00A22BAE"/>
    <w:rsid w:val="00A22E2A"/>
    <w:rsid w:val="00A23A49"/>
    <w:rsid w:val="00A27A7A"/>
    <w:rsid w:val="00A32BF1"/>
    <w:rsid w:val="00A33EC1"/>
    <w:rsid w:val="00A3404E"/>
    <w:rsid w:val="00A3602E"/>
    <w:rsid w:val="00A40262"/>
    <w:rsid w:val="00A427D1"/>
    <w:rsid w:val="00A44637"/>
    <w:rsid w:val="00A45A0B"/>
    <w:rsid w:val="00A47949"/>
    <w:rsid w:val="00A47E3A"/>
    <w:rsid w:val="00A51C37"/>
    <w:rsid w:val="00A5284D"/>
    <w:rsid w:val="00A53538"/>
    <w:rsid w:val="00A53848"/>
    <w:rsid w:val="00A53F9B"/>
    <w:rsid w:val="00A55620"/>
    <w:rsid w:val="00A56AC1"/>
    <w:rsid w:val="00A62040"/>
    <w:rsid w:val="00A62081"/>
    <w:rsid w:val="00A62BC2"/>
    <w:rsid w:val="00A62E19"/>
    <w:rsid w:val="00A72B6F"/>
    <w:rsid w:val="00A75136"/>
    <w:rsid w:val="00A778B2"/>
    <w:rsid w:val="00A816E7"/>
    <w:rsid w:val="00A8196F"/>
    <w:rsid w:val="00A9152C"/>
    <w:rsid w:val="00A957E6"/>
    <w:rsid w:val="00AA0C1C"/>
    <w:rsid w:val="00AA19AA"/>
    <w:rsid w:val="00AA3AD6"/>
    <w:rsid w:val="00AA554B"/>
    <w:rsid w:val="00AA69CA"/>
    <w:rsid w:val="00AB0CF5"/>
    <w:rsid w:val="00AB1522"/>
    <w:rsid w:val="00AB6533"/>
    <w:rsid w:val="00AB76A1"/>
    <w:rsid w:val="00AC037A"/>
    <w:rsid w:val="00AC1F93"/>
    <w:rsid w:val="00AC2107"/>
    <w:rsid w:val="00AC2B81"/>
    <w:rsid w:val="00AC40F1"/>
    <w:rsid w:val="00AC6063"/>
    <w:rsid w:val="00AD140E"/>
    <w:rsid w:val="00AD1FD6"/>
    <w:rsid w:val="00AD2D09"/>
    <w:rsid w:val="00AD4968"/>
    <w:rsid w:val="00AE0BE3"/>
    <w:rsid w:val="00AE3F16"/>
    <w:rsid w:val="00AE4C78"/>
    <w:rsid w:val="00AE7704"/>
    <w:rsid w:val="00AF134B"/>
    <w:rsid w:val="00AF3A6F"/>
    <w:rsid w:val="00AF5606"/>
    <w:rsid w:val="00AF577E"/>
    <w:rsid w:val="00AF5CE0"/>
    <w:rsid w:val="00AF5F83"/>
    <w:rsid w:val="00AF7582"/>
    <w:rsid w:val="00B01590"/>
    <w:rsid w:val="00B01F64"/>
    <w:rsid w:val="00B0379A"/>
    <w:rsid w:val="00B03DA1"/>
    <w:rsid w:val="00B1019D"/>
    <w:rsid w:val="00B10656"/>
    <w:rsid w:val="00B14A26"/>
    <w:rsid w:val="00B14CB5"/>
    <w:rsid w:val="00B17636"/>
    <w:rsid w:val="00B2109C"/>
    <w:rsid w:val="00B22C2D"/>
    <w:rsid w:val="00B24A10"/>
    <w:rsid w:val="00B305A1"/>
    <w:rsid w:val="00B30CEA"/>
    <w:rsid w:val="00B3299F"/>
    <w:rsid w:val="00B330E0"/>
    <w:rsid w:val="00B335E2"/>
    <w:rsid w:val="00B3377A"/>
    <w:rsid w:val="00B362B0"/>
    <w:rsid w:val="00B37513"/>
    <w:rsid w:val="00B37F94"/>
    <w:rsid w:val="00B40749"/>
    <w:rsid w:val="00B442C6"/>
    <w:rsid w:val="00B4591B"/>
    <w:rsid w:val="00B47286"/>
    <w:rsid w:val="00B505FF"/>
    <w:rsid w:val="00B51142"/>
    <w:rsid w:val="00B52554"/>
    <w:rsid w:val="00B52ABC"/>
    <w:rsid w:val="00B52B8B"/>
    <w:rsid w:val="00B5469C"/>
    <w:rsid w:val="00B55157"/>
    <w:rsid w:val="00B5620B"/>
    <w:rsid w:val="00B56A46"/>
    <w:rsid w:val="00B60628"/>
    <w:rsid w:val="00B6068F"/>
    <w:rsid w:val="00B61B53"/>
    <w:rsid w:val="00B624AF"/>
    <w:rsid w:val="00B63C6F"/>
    <w:rsid w:val="00B648EB"/>
    <w:rsid w:val="00B64A64"/>
    <w:rsid w:val="00B64CF0"/>
    <w:rsid w:val="00B7175D"/>
    <w:rsid w:val="00B72066"/>
    <w:rsid w:val="00B755C0"/>
    <w:rsid w:val="00B812C0"/>
    <w:rsid w:val="00B815E6"/>
    <w:rsid w:val="00B81FF0"/>
    <w:rsid w:val="00B83617"/>
    <w:rsid w:val="00B86E7C"/>
    <w:rsid w:val="00B91F4F"/>
    <w:rsid w:val="00B92D60"/>
    <w:rsid w:val="00B9359C"/>
    <w:rsid w:val="00B936F3"/>
    <w:rsid w:val="00B95B71"/>
    <w:rsid w:val="00B97CA3"/>
    <w:rsid w:val="00BA1805"/>
    <w:rsid w:val="00BA52DE"/>
    <w:rsid w:val="00BA584E"/>
    <w:rsid w:val="00BA784D"/>
    <w:rsid w:val="00BA7B35"/>
    <w:rsid w:val="00BA7FB0"/>
    <w:rsid w:val="00BB0701"/>
    <w:rsid w:val="00BB26EF"/>
    <w:rsid w:val="00BB289E"/>
    <w:rsid w:val="00BB32E8"/>
    <w:rsid w:val="00BB6B84"/>
    <w:rsid w:val="00BB7C9E"/>
    <w:rsid w:val="00BC3FF3"/>
    <w:rsid w:val="00BD46BF"/>
    <w:rsid w:val="00BD609F"/>
    <w:rsid w:val="00BE7119"/>
    <w:rsid w:val="00BF0122"/>
    <w:rsid w:val="00BF0616"/>
    <w:rsid w:val="00BF0B46"/>
    <w:rsid w:val="00BF244A"/>
    <w:rsid w:val="00BF537E"/>
    <w:rsid w:val="00BF6128"/>
    <w:rsid w:val="00C004B2"/>
    <w:rsid w:val="00C01AD4"/>
    <w:rsid w:val="00C048C3"/>
    <w:rsid w:val="00C05729"/>
    <w:rsid w:val="00C06A82"/>
    <w:rsid w:val="00C075F9"/>
    <w:rsid w:val="00C07937"/>
    <w:rsid w:val="00C07C9C"/>
    <w:rsid w:val="00C122F4"/>
    <w:rsid w:val="00C15287"/>
    <w:rsid w:val="00C16FCC"/>
    <w:rsid w:val="00C22C24"/>
    <w:rsid w:val="00C30A33"/>
    <w:rsid w:val="00C3130C"/>
    <w:rsid w:val="00C31F41"/>
    <w:rsid w:val="00C3221C"/>
    <w:rsid w:val="00C33D2A"/>
    <w:rsid w:val="00C35D63"/>
    <w:rsid w:val="00C35E55"/>
    <w:rsid w:val="00C3658E"/>
    <w:rsid w:val="00C36CC9"/>
    <w:rsid w:val="00C37681"/>
    <w:rsid w:val="00C414A4"/>
    <w:rsid w:val="00C418F6"/>
    <w:rsid w:val="00C42F82"/>
    <w:rsid w:val="00C4421F"/>
    <w:rsid w:val="00C45ADC"/>
    <w:rsid w:val="00C467C0"/>
    <w:rsid w:val="00C5051F"/>
    <w:rsid w:val="00C5221E"/>
    <w:rsid w:val="00C5410A"/>
    <w:rsid w:val="00C542F7"/>
    <w:rsid w:val="00C54F78"/>
    <w:rsid w:val="00C555F2"/>
    <w:rsid w:val="00C55817"/>
    <w:rsid w:val="00C5705E"/>
    <w:rsid w:val="00C61CE2"/>
    <w:rsid w:val="00C634CD"/>
    <w:rsid w:val="00C642B7"/>
    <w:rsid w:val="00C66591"/>
    <w:rsid w:val="00C66915"/>
    <w:rsid w:val="00C72399"/>
    <w:rsid w:val="00C73D25"/>
    <w:rsid w:val="00C73DA5"/>
    <w:rsid w:val="00C749C3"/>
    <w:rsid w:val="00C76829"/>
    <w:rsid w:val="00C84EA7"/>
    <w:rsid w:val="00C8638B"/>
    <w:rsid w:val="00C86A5C"/>
    <w:rsid w:val="00C86E65"/>
    <w:rsid w:val="00C9312E"/>
    <w:rsid w:val="00C93A00"/>
    <w:rsid w:val="00C94255"/>
    <w:rsid w:val="00C96360"/>
    <w:rsid w:val="00C96B1F"/>
    <w:rsid w:val="00CA056D"/>
    <w:rsid w:val="00CA0B69"/>
    <w:rsid w:val="00CB1FE0"/>
    <w:rsid w:val="00CB6AF4"/>
    <w:rsid w:val="00CB6DD8"/>
    <w:rsid w:val="00CB7094"/>
    <w:rsid w:val="00CC1BD3"/>
    <w:rsid w:val="00CC1FBC"/>
    <w:rsid w:val="00CC259D"/>
    <w:rsid w:val="00CC2DD8"/>
    <w:rsid w:val="00CC4B4B"/>
    <w:rsid w:val="00CC6110"/>
    <w:rsid w:val="00CD0EBF"/>
    <w:rsid w:val="00CD3E23"/>
    <w:rsid w:val="00CD476F"/>
    <w:rsid w:val="00CD4926"/>
    <w:rsid w:val="00CD6E2C"/>
    <w:rsid w:val="00CD7087"/>
    <w:rsid w:val="00CE20D1"/>
    <w:rsid w:val="00CE27CD"/>
    <w:rsid w:val="00CE2CA1"/>
    <w:rsid w:val="00CE2E5E"/>
    <w:rsid w:val="00CE4D6B"/>
    <w:rsid w:val="00CE54A9"/>
    <w:rsid w:val="00CF06CC"/>
    <w:rsid w:val="00CF130C"/>
    <w:rsid w:val="00CF79AE"/>
    <w:rsid w:val="00D00854"/>
    <w:rsid w:val="00D01ADF"/>
    <w:rsid w:val="00D01FFD"/>
    <w:rsid w:val="00D0397D"/>
    <w:rsid w:val="00D04645"/>
    <w:rsid w:val="00D07248"/>
    <w:rsid w:val="00D07A27"/>
    <w:rsid w:val="00D12DE5"/>
    <w:rsid w:val="00D172CB"/>
    <w:rsid w:val="00D2267D"/>
    <w:rsid w:val="00D23D12"/>
    <w:rsid w:val="00D24F83"/>
    <w:rsid w:val="00D263F9"/>
    <w:rsid w:val="00D26C8E"/>
    <w:rsid w:val="00D27116"/>
    <w:rsid w:val="00D27BB3"/>
    <w:rsid w:val="00D3161B"/>
    <w:rsid w:val="00D31B0C"/>
    <w:rsid w:val="00D32494"/>
    <w:rsid w:val="00D33327"/>
    <w:rsid w:val="00D40A07"/>
    <w:rsid w:val="00D4138A"/>
    <w:rsid w:val="00D4229C"/>
    <w:rsid w:val="00D44274"/>
    <w:rsid w:val="00D4486F"/>
    <w:rsid w:val="00D44F5F"/>
    <w:rsid w:val="00D479C0"/>
    <w:rsid w:val="00D56984"/>
    <w:rsid w:val="00D5769F"/>
    <w:rsid w:val="00D60638"/>
    <w:rsid w:val="00D60813"/>
    <w:rsid w:val="00D61D5E"/>
    <w:rsid w:val="00D63711"/>
    <w:rsid w:val="00D678A1"/>
    <w:rsid w:val="00D7158A"/>
    <w:rsid w:val="00D72809"/>
    <w:rsid w:val="00D75C8E"/>
    <w:rsid w:val="00D764CF"/>
    <w:rsid w:val="00D7795D"/>
    <w:rsid w:val="00D80AE9"/>
    <w:rsid w:val="00D80BEA"/>
    <w:rsid w:val="00D80F73"/>
    <w:rsid w:val="00D813AB"/>
    <w:rsid w:val="00D81794"/>
    <w:rsid w:val="00D8300E"/>
    <w:rsid w:val="00D852E6"/>
    <w:rsid w:val="00D90321"/>
    <w:rsid w:val="00D9355A"/>
    <w:rsid w:val="00D93ABB"/>
    <w:rsid w:val="00D94A1A"/>
    <w:rsid w:val="00D95C27"/>
    <w:rsid w:val="00D97A4E"/>
    <w:rsid w:val="00DA095C"/>
    <w:rsid w:val="00DA3D12"/>
    <w:rsid w:val="00DB1A72"/>
    <w:rsid w:val="00DB1C58"/>
    <w:rsid w:val="00DB204B"/>
    <w:rsid w:val="00DB60BB"/>
    <w:rsid w:val="00DB61A4"/>
    <w:rsid w:val="00DC03F2"/>
    <w:rsid w:val="00DC0B78"/>
    <w:rsid w:val="00DC1553"/>
    <w:rsid w:val="00DC3B2C"/>
    <w:rsid w:val="00DC7367"/>
    <w:rsid w:val="00DD4AE3"/>
    <w:rsid w:val="00DD7F5C"/>
    <w:rsid w:val="00DE3639"/>
    <w:rsid w:val="00DE40DC"/>
    <w:rsid w:val="00DE68B6"/>
    <w:rsid w:val="00DE7BFC"/>
    <w:rsid w:val="00DF0153"/>
    <w:rsid w:val="00DF33C0"/>
    <w:rsid w:val="00DF5494"/>
    <w:rsid w:val="00DF7E80"/>
    <w:rsid w:val="00E01345"/>
    <w:rsid w:val="00E0225E"/>
    <w:rsid w:val="00E023A5"/>
    <w:rsid w:val="00E07FA1"/>
    <w:rsid w:val="00E100CF"/>
    <w:rsid w:val="00E201D3"/>
    <w:rsid w:val="00E21C9B"/>
    <w:rsid w:val="00E23F72"/>
    <w:rsid w:val="00E24225"/>
    <w:rsid w:val="00E24477"/>
    <w:rsid w:val="00E24563"/>
    <w:rsid w:val="00E248FD"/>
    <w:rsid w:val="00E24B31"/>
    <w:rsid w:val="00E25015"/>
    <w:rsid w:val="00E252E7"/>
    <w:rsid w:val="00E26B49"/>
    <w:rsid w:val="00E3652D"/>
    <w:rsid w:val="00E3732B"/>
    <w:rsid w:val="00E37DEF"/>
    <w:rsid w:val="00E40176"/>
    <w:rsid w:val="00E4293E"/>
    <w:rsid w:val="00E45E75"/>
    <w:rsid w:val="00E51E9F"/>
    <w:rsid w:val="00E537CE"/>
    <w:rsid w:val="00E55584"/>
    <w:rsid w:val="00E575B6"/>
    <w:rsid w:val="00E668C1"/>
    <w:rsid w:val="00E73AB1"/>
    <w:rsid w:val="00E73BE1"/>
    <w:rsid w:val="00E74FE7"/>
    <w:rsid w:val="00E76380"/>
    <w:rsid w:val="00E76660"/>
    <w:rsid w:val="00E81FE9"/>
    <w:rsid w:val="00E82446"/>
    <w:rsid w:val="00E82AD6"/>
    <w:rsid w:val="00E83375"/>
    <w:rsid w:val="00E83F52"/>
    <w:rsid w:val="00E85DEF"/>
    <w:rsid w:val="00E85DF7"/>
    <w:rsid w:val="00E9036D"/>
    <w:rsid w:val="00E90BEF"/>
    <w:rsid w:val="00E95C28"/>
    <w:rsid w:val="00EA20FA"/>
    <w:rsid w:val="00EA31F1"/>
    <w:rsid w:val="00EA4A37"/>
    <w:rsid w:val="00EA5B23"/>
    <w:rsid w:val="00EA75BD"/>
    <w:rsid w:val="00EB0799"/>
    <w:rsid w:val="00EB1DB3"/>
    <w:rsid w:val="00EB7B5B"/>
    <w:rsid w:val="00EC0379"/>
    <w:rsid w:val="00EC0D99"/>
    <w:rsid w:val="00EC4693"/>
    <w:rsid w:val="00EC5696"/>
    <w:rsid w:val="00EC66F2"/>
    <w:rsid w:val="00EC6C48"/>
    <w:rsid w:val="00EC7F5A"/>
    <w:rsid w:val="00ED1FE2"/>
    <w:rsid w:val="00ED3994"/>
    <w:rsid w:val="00ED3CAF"/>
    <w:rsid w:val="00ED6E3D"/>
    <w:rsid w:val="00EE0999"/>
    <w:rsid w:val="00EE0D4C"/>
    <w:rsid w:val="00EE0FE7"/>
    <w:rsid w:val="00EE3F43"/>
    <w:rsid w:val="00EE41AD"/>
    <w:rsid w:val="00EE4D0D"/>
    <w:rsid w:val="00EE7497"/>
    <w:rsid w:val="00EF0625"/>
    <w:rsid w:val="00EF0B2B"/>
    <w:rsid w:val="00EF11DE"/>
    <w:rsid w:val="00EF1929"/>
    <w:rsid w:val="00EF44EF"/>
    <w:rsid w:val="00EF48DA"/>
    <w:rsid w:val="00EF4B9B"/>
    <w:rsid w:val="00EF7948"/>
    <w:rsid w:val="00F025F5"/>
    <w:rsid w:val="00F043A5"/>
    <w:rsid w:val="00F05608"/>
    <w:rsid w:val="00F0773B"/>
    <w:rsid w:val="00F105B2"/>
    <w:rsid w:val="00F11699"/>
    <w:rsid w:val="00F11A28"/>
    <w:rsid w:val="00F1500E"/>
    <w:rsid w:val="00F1533D"/>
    <w:rsid w:val="00F15697"/>
    <w:rsid w:val="00F173F9"/>
    <w:rsid w:val="00F20ECB"/>
    <w:rsid w:val="00F23B77"/>
    <w:rsid w:val="00F259BD"/>
    <w:rsid w:val="00F25F74"/>
    <w:rsid w:val="00F2633F"/>
    <w:rsid w:val="00F27E1A"/>
    <w:rsid w:val="00F322B0"/>
    <w:rsid w:val="00F33C3F"/>
    <w:rsid w:val="00F34AEC"/>
    <w:rsid w:val="00F3708E"/>
    <w:rsid w:val="00F3714D"/>
    <w:rsid w:val="00F378A6"/>
    <w:rsid w:val="00F37BF3"/>
    <w:rsid w:val="00F37F71"/>
    <w:rsid w:val="00F46163"/>
    <w:rsid w:val="00F47166"/>
    <w:rsid w:val="00F57A58"/>
    <w:rsid w:val="00F60B89"/>
    <w:rsid w:val="00F63981"/>
    <w:rsid w:val="00F665B9"/>
    <w:rsid w:val="00F724C7"/>
    <w:rsid w:val="00F768EB"/>
    <w:rsid w:val="00F76F09"/>
    <w:rsid w:val="00F80BF6"/>
    <w:rsid w:val="00F81F37"/>
    <w:rsid w:val="00F86F02"/>
    <w:rsid w:val="00F8765D"/>
    <w:rsid w:val="00F87BE3"/>
    <w:rsid w:val="00F90DE5"/>
    <w:rsid w:val="00F9180D"/>
    <w:rsid w:val="00F924A1"/>
    <w:rsid w:val="00F943FB"/>
    <w:rsid w:val="00F9500D"/>
    <w:rsid w:val="00F969D7"/>
    <w:rsid w:val="00F9781A"/>
    <w:rsid w:val="00FA16EE"/>
    <w:rsid w:val="00FA2518"/>
    <w:rsid w:val="00FA7644"/>
    <w:rsid w:val="00FA7FE8"/>
    <w:rsid w:val="00FB1B0D"/>
    <w:rsid w:val="00FB321C"/>
    <w:rsid w:val="00FB4570"/>
    <w:rsid w:val="00FB618C"/>
    <w:rsid w:val="00FB7C7A"/>
    <w:rsid w:val="00FC12E5"/>
    <w:rsid w:val="00FC16A1"/>
    <w:rsid w:val="00FC2C37"/>
    <w:rsid w:val="00FC3FCC"/>
    <w:rsid w:val="00FC558D"/>
    <w:rsid w:val="00FD02A3"/>
    <w:rsid w:val="00FD059A"/>
    <w:rsid w:val="00FD151E"/>
    <w:rsid w:val="00FD1DDE"/>
    <w:rsid w:val="00FD2D2F"/>
    <w:rsid w:val="00FD664F"/>
    <w:rsid w:val="00FD7DD7"/>
    <w:rsid w:val="00FD7F16"/>
    <w:rsid w:val="00FE2265"/>
    <w:rsid w:val="00FE46DE"/>
    <w:rsid w:val="00FE79FF"/>
    <w:rsid w:val="00FF1DCB"/>
    <w:rsid w:val="00FF6732"/>
    <w:rsid w:val="00FF7F75"/>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2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link w:val="Ttulo1Car"/>
    <w:uiPriority w:val="9"/>
    <w:qFormat/>
    <w:rsid w:val="003A42AC"/>
    <w:pPr>
      <w:spacing w:beforeAutospacing="1" w:afterAutospacing="1"/>
      <w:outlineLvl w:val="0"/>
    </w:pPr>
    <w:rPr>
      <w:b/>
      <w:bCs/>
      <w:kern w:val="2"/>
      <w:sz w:val="48"/>
      <w:szCs w:val="48"/>
    </w:rPr>
  </w:style>
  <w:style w:type="character" w:customStyle="1" w:styleId="apple-converted-space">
    <w:name w:val="apple-converted-space"/>
    <w:basedOn w:val="Fuentedeprrafopredeter"/>
    <w:qFormat/>
    <w:rsid w:val="009C4D6B"/>
  </w:style>
  <w:style w:type="character" w:styleId="Textoennegrita">
    <w:name w:val="Strong"/>
    <w:uiPriority w:val="22"/>
    <w:qFormat/>
    <w:rsid w:val="009C4D6B"/>
    <w:rPr>
      <w:b/>
      <w:bCs/>
    </w:rPr>
  </w:style>
  <w:style w:type="character" w:styleId="Hipervnculo">
    <w:name w:val="Hyperlink"/>
    <w:rsid w:val="00DB6C63"/>
    <w:rPr>
      <w:color w:val="0000FF"/>
      <w:u w:val="single"/>
    </w:rPr>
  </w:style>
  <w:style w:type="character" w:styleId="Refdecomentario">
    <w:name w:val="annotation reference"/>
    <w:qFormat/>
    <w:rsid w:val="009C1781"/>
    <w:rPr>
      <w:sz w:val="16"/>
      <w:szCs w:val="16"/>
    </w:rPr>
  </w:style>
  <w:style w:type="character" w:customStyle="1" w:styleId="TextocomentarioCar">
    <w:name w:val="Texto comentario Car"/>
    <w:link w:val="Textocomentario"/>
    <w:qFormat/>
    <w:rsid w:val="009C1781"/>
    <w:rPr>
      <w:lang w:val="es-ES" w:eastAsia="es-ES"/>
    </w:rPr>
  </w:style>
  <w:style w:type="character" w:customStyle="1" w:styleId="AsuntodelcomentarioCar">
    <w:name w:val="Asunto del comentario Car"/>
    <w:link w:val="Asuntodelcomentario"/>
    <w:qFormat/>
    <w:rsid w:val="009C1781"/>
    <w:rPr>
      <w:b/>
      <w:bCs/>
      <w:lang w:val="es-ES" w:eastAsia="es-ES"/>
    </w:rPr>
  </w:style>
  <w:style w:type="character" w:customStyle="1" w:styleId="TextodegloboCar">
    <w:name w:val="Texto de globo Car"/>
    <w:link w:val="Textodeglobo"/>
    <w:qFormat/>
    <w:rsid w:val="00A63F71"/>
    <w:rPr>
      <w:rFonts w:ascii="Tahoma" w:hAnsi="Tahoma" w:cs="Tahoma"/>
      <w:sz w:val="16"/>
      <w:szCs w:val="16"/>
      <w:lang w:val="es-ES" w:eastAsia="es-ES"/>
    </w:rPr>
  </w:style>
  <w:style w:type="character" w:customStyle="1" w:styleId="Ttulo1Car">
    <w:name w:val="Título 1 Car"/>
    <w:link w:val="Ttulo11"/>
    <w:uiPriority w:val="9"/>
    <w:qFormat/>
    <w:rsid w:val="003A42AC"/>
    <w:rPr>
      <w:b/>
      <w:bCs/>
      <w:kern w:val="2"/>
      <w:sz w:val="48"/>
      <w:szCs w:val="48"/>
    </w:rPr>
  </w:style>
  <w:style w:type="character" w:customStyle="1" w:styleId="TtuloCar">
    <w:name w:val="Título Car"/>
    <w:link w:val="Ttulo"/>
    <w:uiPriority w:val="10"/>
    <w:qFormat/>
    <w:rsid w:val="00A15FD8"/>
    <w:rPr>
      <w:rFonts w:ascii="Cambria" w:eastAsia="Times New Roman" w:hAnsi="Cambria" w:cs="Times New Roman"/>
      <w:color w:val="17365D"/>
      <w:spacing w:val="5"/>
      <w:kern w:val="2"/>
      <w:sz w:val="52"/>
      <w:szCs w:val="52"/>
      <w:lang w:eastAsia="en-US"/>
    </w:rPr>
  </w:style>
  <w:style w:type="character" w:customStyle="1" w:styleId="SubttuloCar">
    <w:name w:val="Subtítulo Car"/>
    <w:link w:val="Subttulo"/>
    <w:qFormat/>
    <w:rsid w:val="00F06EBE"/>
    <w:rPr>
      <w:rFonts w:ascii="Calibri Light" w:eastAsia="Times New Roman" w:hAnsi="Calibri Light" w:cs="Times New Roman"/>
      <w:sz w:val="24"/>
      <w:szCs w:val="24"/>
      <w:lang w:val="es-ES" w:eastAsia="es-ES"/>
    </w:rPr>
  </w:style>
  <w:style w:type="character" w:customStyle="1" w:styleId="period">
    <w:name w:val="period"/>
    <w:basedOn w:val="Fuentedeprrafopredeter"/>
    <w:qFormat/>
    <w:rsid w:val="00DD4229"/>
  </w:style>
  <w:style w:type="character" w:customStyle="1" w:styleId="cit">
    <w:name w:val="cit"/>
    <w:basedOn w:val="Fuentedeprrafopredeter"/>
    <w:qFormat/>
    <w:rsid w:val="00DD4229"/>
  </w:style>
  <w:style w:type="character" w:customStyle="1" w:styleId="EncabezadoCar">
    <w:name w:val="Encabezado Car"/>
    <w:basedOn w:val="Fuentedeprrafopredeter"/>
    <w:link w:val="Encabezado1"/>
    <w:uiPriority w:val="99"/>
    <w:qFormat/>
    <w:rsid w:val="00A14CAF"/>
    <w:rPr>
      <w:sz w:val="24"/>
      <w:szCs w:val="24"/>
      <w:lang w:val="es-ES" w:eastAsia="es-ES"/>
    </w:rPr>
  </w:style>
  <w:style w:type="character" w:customStyle="1" w:styleId="PiedepginaCar">
    <w:name w:val="Pie de página Car"/>
    <w:basedOn w:val="Fuentedeprrafopredeter"/>
    <w:link w:val="Piedepgina1"/>
    <w:uiPriority w:val="99"/>
    <w:qFormat/>
    <w:rsid w:val="00A14CAF"/>
    <w:rPr>
      <w:sz w:val="24"/>
      <w:szCs w:val="24"/>
      <w:lang w:val="es-ES" w:eastAsia="es-ES"/>
    </w:rPr>
  </w:style>
  <w:style w:type="character" w:styleId="Hipervnculovisitado">
    <w:name w:val="FollowedHyperlink"/>
    <w:rsid w:val="009B2D8D"/>
    <w:rPr>
      <w:color w:val="800000"/>
      <w:u w:val="single"/>
    </w:rPr>
  </w:style>
  <w:style w:type="paragraph" w:customStyle="1" w:styleId="Heading">
    <w:name w:val="Heading"/>
    <w:basedOn w:val="Normal"/>
    <w:next w:val="Textoindependiente"/>
    <w:qFormat/>
    <w:rsid w:val="009B2D8D"/>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9B2D8D"/>
    <w:pPr>
      <w:spacing w:after="140" w:line="276" w:lineRule="auto"/>
    </w:pPr>
  </w:style>
  <w:style w:type="paragraph" w:styleId="Lista">
    <w:name w:val="List"/>
    <w:basedOn w:val="Textoindependiente"/>
    <w:rsid w:val="009B2D8D"/>
    <w:rPr>
      <w:rFonts w:cs="Lucida Sans"/>
    </w:rPr>
  </w:style>
  <w:style w:type="paragraph" w:customStyle="1" w:styleId="Descripcin1">
    <w:name w:val="Descripción1"/>
    <w:basedOn w:val="Normal"/>
    <w:qFormat/>
    <w:rsid w:val="009B2D8D"/>
    <w:pPr>
      <w:suppressLineNumbers/>
      <w:spacing w:before="120" w:after="120"/>
    </w:pPr>
    <w:rPr>
      <w:rFonts w:cs="Lucida Sans"/>
      <w:i/>
      <w:iCs/>
    </w:rPr>
  </w:style>
  <w:style w:type="paragraph" w:customStyle="1" w:styleId="Index">
    <w:name w:val="Index"/>
    <w:basedOn w:val="Normal"/>
    <w:qFormat/>
    <w:rsid w:val="009B2D8D"/>
    <w:pPr>
      <w:suppressLineNumbers/>
    </w:pPr>
    <w:rPr>
      <w:rFonts w:cs="Lucida Sans"/>
    </w:rPr>
  </w:style>
  <w:style w:type="paragraph" w:styleId="NormalWeb">
    <w:name w:val="Normal (Web)"/>
    <w:basedOn w:val="Normal"/>
    <w:uiPriority w:val="99"/>
    <w:qFormat/>
    <w:rsid w:val="009C4D6B"/>
    <w:pPr>
      <w:spacing w:beforeAutospacing="1" w:afterAutospacing="1"/>
    </w:pPr>
  </w:style>
  <w:style w:type="paragraph" w:customStyle="1" w:styleId="sec">
    <w:name w:val="sec"/>
    <w:basedOn w:val="Normal"/>
    <w:qFormat/>
    <w:rsid w:val="00DB6C63"/>
    <w:pPr>
      <w:spacing w:beforeAutospacing="1" w:afterAutospacing="1"/>
    </w:pPr>
  </w:style>
  <w:style w:type="paragraph" w:customStyle="1" w:styleId="sub-subsec">
    <w:name w:val="sub-subsec"/>
    <w:basedOn w:val="Normal"/>
    <w:qFormat/>
    <w:rsid w:val="00DB6C63"/>
    <w:pPr>
      <w:spacing w:beforeAutospacing="1" w:afterAutospacing="1"/>
    </w:pPr>
  </w:style>
  <w:style w:type="paragraph" w:customStyle="1" w:styleId="Listavistosa-nfasis11">
    <w:name w:val="Lista vistosa - Énfasis 11"/>
    <w:basedOn w:val="Normal"/>
    <w:uiPriority w:val="34"/>
    <w:qFormat/>
    <w:rsid w:val="00317B30"/>
    <w:pPr>
      <w:spacing w:after="200" w:line="276" w:lineRule="auto"/>
      <w:ind w:left="720"/>
      <w:contextualSpacing/>
    </w:pPr>
    <w:rPr>
      <w:rFonts w:ascii="Calibri" w:eastAsia="Calibri" w:hAnsi="Calibri"/>
      <w:sz w:val="22"/>
      <w:szCs w:val="22"/>
      <w:lang w:val="es-UY" w:eastAsia="en-US"/>
    </w:rPr>
  </w:style>
  <w:style w:type="paragraph" w:styleId="Textocomentario">
    <w:name w:val="annotation text"/>
    <w:basedOn w:val="Normal"/>
    <w:link w:val="TextocomentarioCar"/>
    <w:qFormat/>
    <w:rsid w:val="009C1781"/>
    <w:rPr>
      <w:sz w:val="20"/>
      <w:szCs w:val="20"/>
    </w:rPr>
  </w:style>
  <w:style w:type="paragraph" w:styleId="Asuntodelcomentario">
    <w:name w:val="annotation subject"/>
    <w:basedOn w:val="Textocomentario"/>
    <w:next w:val="Textocomentario"/>
    <w:link w:val="AsuntodelcomentarioCar"/>
    <w:qFormat/>
    <w:rsid w:val="009C1781"/>
    <w:rPr>
      <w:b/>
      <w:bCs/>
    </w:rPr>
  </w:style>
  <w:style w:type="paragraph" w:styleId="Textodeglobo">
    <w:name w:val="Balloon Text"/>
    <w:basedOn w:val="Normal"/>
    <w:link w:val="TextodegloboCar"/>
    <w:qFormat/>
    <w:rsid w:val="00A63F71"/>
    <w:rPr>
      <w:rFonts w:ascii="Tahoma" w:hAnsi="Tahoma"/>
      <w:sz w:val="16"/>
      <w:szCs w:val="16"/>
    </w:rPr>
  </w:style>
  <w:style w:type="paragraph" w:customStyle="1" w:styleId="Sombreadovistoso-nfasis11">
    <w:name w:val="Sombreado vistoso - Énfasis 11"/>
    <w:uiPriority w:val="99"/>
    <w:semiHidden/>
    <w:qFormat/>
    <w:rsid w:val="008C6A9A"/>
    <w:rPr>
      <w:sz w:val="24"/>
      <w:szCs w:val="24"/>
      <w:lang w:val="es-ES" w:eastAsia="es-ES"/>
    </w:rPr>
  </w:style>
  <w:style w:type="paragraph" w:styleId="Ttulo">
    <w:name w:val="Title"/>
    <w:basedOn w:val="Normal"/>
    <w:next w:val="Normal"/>
    <w:link w:val="TtuloCar"/>
    <w:uiPriority w:val="10"/>
    <w:qFormat/>
    <w:rsid w:val="00A15FD8"/>
    <w:pPr>
      <w:pBdr>
        <w:bottom w:val="single" w:sz="8" w:space="4" w:color="4F81BD"/>
      </w:pBdr>
      <w:spacing w:after="300"/>
      <w:contextualSpacing/>
    </w:pPr>
    <w:rPr>
      <w:rFonts w:ascii="Cambria" w:hAnsi="Cambria"/>
      <w:color w:val="17365D"/>
      <w:spacing w:val="5"/>
      <w:kern w:val="2"/>
      <w:sz w:val="52"/>
      <w:szCs w:val="52"/>
      <w:lang w:eastAsia="en-US"/>
    </w:rPr>
  </w:style>
  <w:style w:type="paragraph" w:customStyle="1" w:styleId="gmail-msolistparagraph">
    <w:name w:val="gmail-msolistparagraph"/>
    <w:basedOn w:val="Normal"/>
    <w:qFormat/>
    <w:rsid w:val="00D86814"/>
    <w:pPr>
      <w:spacing w:beforeAutospacing="1" w:afterAutospacing="1"/>
    </w:pPr>
    <w:rPr>
      <w:lang w:val="es-UY" w:eastAsia="es-UY"/>
    </w:rPr>
  </w:style>
  <w:style w:type="paragraph" w:styleId="Subttulo">
    <w:name w:val="Subtitle"/>
    <w:basedOn w:val="Normal"/>
    <w:next w:val="Normal"/>
    <w:link w:val="SubttuloCar"/>
    <w:qFormat/>
    <w:rsid w:val="00F06EBE"/>
    <w:pPr>
      <w:spacing w:after="60"/>
      <w:jc w:val="center"/>
      <w:outlineLvl w:val="1"/>
    </w:pPr>
    <w:rPr>
      <w:rFonts w:ascii="Calibri Light" w:hAnsi="Calibri Light"/>
    </w:rPr>
  </w:style>
  <w:style w:type="paragraph" w:customStyle="1" w:styleId="HeaderandFooter">
    <w:name w:val="Header and Footer"/>
    <w:basedOn w:val="Normal"/>
    <w:qFormat/>
    <w:rsid w:val="009B2D8D"/>
  </w:style>
  <w:style w:type="paragraph" w:customStyle="1" w:styleId="Encabezado1">
    <w:name w:val="Encabezado1"/>
    <w:basedOn w:val="Normal"/>
    <w:link w:val="EncabezadoCar"/>
    <w:uiPriority w:val="99"/>
    <w:rsid w:val="00A14CAF"/>
    <w:pPr>
      <w:tabs>
        <w:tab w:val="center" w:pos="4252"/>
        <w:tab w:val="right" w:pos="8504"/>
      </w:tabs>
    </w:pPr>
  </w:style>
  <w:style w:type="paragraph" w:customStyle="1" w:styleId="Piedepgina1">
    <w:name w:val="Pie de página1"/>
    <w:basedOn w:val="Normal"/>
    <w:link w:val="PiedepginaCar"/>
    <w:uiPriority w:val="99"/>
    <w:rsid w:val="00A14CAF"/>
    <w:pPr>
      <w:tabs>
        <w:tab w:val="center" w:pos="4252"/>
        <w:tab w:val="right" w:pos="8504"/>
      </w:tabs>
    </w:pPr>
  </w:style>
  <w:style w:type="paragraph" w:styleId="Prrafodelista">
    <w:name w:val="List Paragraph"/>
    <w:basedOn w:val="Normal"/>
    <w:uiPriority w:val="34"/>
    <w:qFormat/>
    <w:rsid w:val="003B2E5A"/>
    <w:pPr>
      <w:ind w:left="720"/>
      <w:contextualSpacing/>
    </w:pPr>
  </w:style>
  <w:style w:type="paragraph" w:styleId="Encabezado">
    <w:name w:val="header"/>
    <w:basedOn w:val="Normal"/>
    <w:link w:val="EncabezadoCar1"/>
    <w:uiPriority w:val="99"/>
    <w:semiHidden/>
    <w:unhideWhenUsed/>
    <w:rsid w:val="00685240"/>
    <w:pPr>
      <w:tabs>
        <w:tab w:val="center" w:pos="4252"/>
        <w:tab w:val="right" w:pos="8504"/>
      </w:tabs>
    </w:pPr>
  </w:style>
  <w:style w:type="character" w:customStyle="1" w:styleId="EncabezadoCar1">
    <w:name w:val="Encabezado Car1"/>
    <w:basedOn w:val="Fuentedeprrafopredeter"/>
    <w:link w:val="Encabezado"/>
    <w:uiPriority w:val="99"/>
    <w:semiHidden/>
    <w:rsid w:val="00685240"/>
    <w:rPr>
      <w:sz w:val="24"/>
      <w:szCs w:val="24"/>
      <w:lang w:val="es-ES" w:eastAsia="es-ES"/>
    </w:rPr>
  </w:style>
  <w:style w:type="paragraph" w:styleId="Piedepgina">
    <w:name w:val="footer"/>
    <w:basedOn w:val="Normal"/>
    <w:link w:val="PiedepginaCar1"/>
    <w:uiPriority w:val="99"/>
    <w:semiHidden/>
    <w:unhideWhenUsed/>
    <w:rsid w:val="00685240"/>
    <w:pPr>
      <w:tabs>
        <w:tab w:val="center" w:pos="4252"/>
        <w:tab w:val="right" w:pos="8504"/>
      </w:tabs>
    </w:pPr>
  </w:style>
  <w:style w:type="character" w:customStyle="1" w:styleId="PiedepginaCar1">
    <w:name w:val="Pie de página Car1"/>
    <w:basedOn w:val="Fuentedeprrafopredeter"/>
    <w:link w:val="Piedepgina"/>
    <w:uiPriority w:val="99"/>
    <w:semiHidden/>
    <w:rsid w:val="00685240"/>
    <w:rPr>
      <w:sz w:val="24"/>
      <w:szCs w:val="24"/>
      <w:lang w:val="es-ES" w:eastAsia="es-ES"/>
    </w:rPr>
  </w:style>
  <w:style w:type="paragraph" w:customStyle="1" w:styleId="Ttulo12">
    <w:name w:val="Título 12"/>
    <w:basedOn w:val="Normal"/>
    <w:uiPriority w:val="9"/>
    <w:qFormat/>
    <w:rsid w:val="00BB32E8"/>
    <w:pPr>
      <w:spacing w:beforeAutospacing="1" w:afterAutospacing="1"/>
      <w:outlineLvl w:val="0"/>
    </w:pPr>
    <w:rPr>
      <w:b/>
      <w:bCs/>
      <w:kern w:val="2"/>
      <w:sz w:val="48"/>
      <w:szCs w:val="48"/>
    </w:rPr>
  </w:style>
  <w:style w:type="paragraph" w:styleId="HTMLconformatoprevio">
    <w:name w:val="HTML Preformatted"/>
    <w:basedOn w:val="Normal"/>
    <w:link w:val="HTMLconformatoprevioCar"/>
    <w:uiPriority w:val="99"/>
    <w:unhideWhenUsed/>
    <w:rsid w:val="009A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A4283"/>
    <w:rPr>
      <w:rFonts w:ascii="Courier New" w:hAnsi="Courier New" w:cs="Courier New"/>
    </w:rPr>
  </w:style>
  <w:style w:type="character" w:customStyle="1" w:styleId="y2iqfc">
    <w:name w:val="y2iqfc"/>
    <w:basedOn w:val="Fuentedeprrafopredeter"/>
    <w:rsid w:val="009A4283"/>
  </w:style>
  <w:style w:type="table" w:styleId="Tablaconcuadrcula">
    <w:name w:val="Table Grid"/>
    <w:basedOn w:val="Tablanormal"/>
    <w:uiPriority w:val="59"/>
    <w:rsid w:val="006B7834"/>
    <w:pPr>
      <w:suppressAutoHyphens w:val="0"/>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journal">
    <w:name w:val="citation-journal"/>
    <w:basedOn w:val="Fuentedeprrafopredeter"/>
    <w:rsid w:val="00F80BF6"/>
  </w:style>
  <w:style w:type="character" w:customStyle="1" w:styleId="citation-separator">
    <w:name w:val="citation-separator"/>
    <w:basedOn w:val="Fuentedeprrafopredeter"/>
    <w:rsid w:val="00F80BF6"/>
  </w:style>
  <w:style w:type="character" w:customStyle="1" w:styleId="citation-year">
    <w:name w:val="citation-year"/>
    <w:basedOn w:val="Fuentedeprrafopredeter"/>
    <w:rsid w:val="00F80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2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link w:val="Ttulo1Car"/>
    <w:uiPriority w:val="9"/>
    <w:qFormat/>
    <w:rsid w:val="003A42AC"/>
    <w:pPr>
      <w:spacing w:beforeAutospacing="1" w:afterAutospacing="1"/>
      <w:outlineLvl w:val="0"/>
    </w:pPr>
    <w:rPr>
      <w:b/>
      <w:bCs/>
      <w:kern w:val="2"/>
      <w:sz w:val="48"/>
      <w:szCs w:val="48"/>
    </w:rPr>
  </w:style>
  <w:style w:type="character" w:customStyle="1" w:styleId="apple-converted-space">
    <w:name w:val="apple-converted-space"/>
    <w:basedOn w:val="Fuentedeprrafopredeter"/>
    <w:qFormat/>
    <w:rsid w:val="009C4D6B"/>
  </w:style>
  <w:style w:type="character" w:styleId="Textoennegrita">
    <w:name w:val="Strong"/>
    <w:uiPriority w:val="22"/>
    <w:qFormat/>
    <w:rsid w:val="009C4D6B"/>
    <w:rPr>
      <w:b/>
      <w:bCs/>
    </w:rPr>
  </w:style>
  <w:style w:type="character" w:styleId="Hipervnculo">
    <w:name w:val="Hyperlink"/>
    <w:rsid w:val="00DB6C63"/>
    <w:rPr>
      <w:color w:val="0000FF"/>
      <w:u w:val="single"/>
    </w:rPr>
  </w:style>
  <w:style w:type="character" w:styleId="Refdecomentario">
    <w:name w:val="annotation reference"/>
    <w:qFormat/>
    <w:rsid w:val="009C1781"/>
    <w:rPr>
      <w:sz w:val="16"/>
      <w:szCs w:val="16"/>
    </w:rPr>
  </w:style>
  <w:style w:type="character" w:customStyle="1" w:styleId="TextocomentarioCar">
    <w:name w:val="Texto comentario Car"/>
    <w:link w:val="Textocomentario"/>
    <w:qFormat/>
    <w:rsid w:val="009C1781"/>
    <w:rPr>
      <w:lang w:val="es-ES" w:eastAsia="es-ES"/>
    </w:rPr>
  </w:style>
  <w:style w:type="character" w:customStyle="1" w:styleId="AsuntodelcomentarioCar">
    <w:name w:val="Asunto del comentario Car"/>
    <w:link w:val="Asuntodelcomentario"/>
    <w:qFormat/>
    <w:rsid w:val="009C1781"/>
    <w:rPr>
      <w:b/>
      <w:bCs/>
      <w:lang w:val="es-ES" w:eastAsia="es-ES"/>
    </w:rPr>
  </w:style>
  <w:style w:type="character" w:customStyle="1" w:styleId="TextodegloboCar">
    <w:name w:val="Texto de globo Car"/>
    <w:link w:val="Textodeglobo"/>
    <w:qFormat/>
    <w:rsid w:val="00A63F71"/>
    <w:rPr>
      <w:rFonts w:ascii="Tahoma" w:hAnsi="Tahoma" w:cs="Tahoma"/>
      <w:sz w:val="16"/>
      <w:szCs w:val="16"/>
      <w:lang w:val="es-ES" w:eastAsia="es-ES"/>
    </w:rPr>
  </w:style>
  <w:style w:type="character" w:customStyle="1" w:styleId="Ttulo1Car">
    <w:name w:val="Título 1 Car"/>
    <w:link w:val="Ttulo11"/>
    <w:uiPriority w:val="9"/>
    <w:qFormat/>
    <w:rsid w:val="003A42AC"/>
    <w:rPr>
      <w:b/>
      <w:bCs/>
      <w:kern w:val="2"/>
      <w:sz w:val="48"/>
      <w:szCs w:val="48"/>
    </w:rPr>
  </w:style>
  <w:style w:type="character" w:customStyle="1" w:styleId="TtuloCar">
    <w:name w:val="Título Car"/>
    <w:link w:val="Ttulo"/>
    <w:uiPriority w:val="10"/>
    <w:qFormat/>
    <w:rsid w:val="00A15FD8"/>
    <w:rPr>
      <w:rFonts w:ascii="Cambria" w:eastAsia="Times New Roman" w:hAnsi="Cambria" w:cs="Times New Roman"/>
      <w:color w:val="17365D"/>
      <w:spacing w:val="5"/>
      <w:kern w:val="2"/>
      <w:sz w:val="52"/>
      <w:szCs w:val="52"/>
      <w:lang w:eastAsia="en-US"/>
    </w:rPr>
  </w:style>
  <w:style w:type="character" w:customStyle="1" w:styleId="SubttuloCar">
    <w:name w:val="Subtítulo Car"/>
    <w:link w:val="Subttulo"/>
    <w:qFormat/>
    <w:rsid w:val="00F06EBE"/>
    <w:rPr>
      <w:rFonts w:ascii="Calibri Light" w:eastAsia="Times New Roman" w:hAnsi="Calibri Light" w:cs="Times New Roman"/>
      <w:sz w:val="24"/>
      <w:szCs w:val="24"/>
      <w:lang w:val="es-ES" w:eastAsia="es-ES"/>
    </w:rPr>
  </w:style>
  <w:style w:type="character" w:customStyle="1" w:styleId="period">
    <w:name w:val="period"/>
    <w:basedOn w:val="Fuentedeprrafopredeter"/>
    <w:qFormat/>
    <w:rsid w:val="00DD4229"/>
  </w:style>
  <w:style w:type="character" w:customStyle="1" w:styleId="cit">
    <w:name w:val="cit"/>
    <w:basedOn w:val="Fuentedeprrafopredeter"/>
    <w:qFormat/>
    <w:rsid w:val="00DD4229"/>
  </w:style>
  <w:style w:type="character" w:customStyle="1" w:styleId="EncabezadoCar">
    <w:name w:val="Encabezado Car"/>
    <w:basedOn w:val="Fuentedeprrafopredeter"/>
    <w:link w:val="Encabezado1"/>
    <w:uiPriority w:val="99"/>
    <w:qFormat/>
    <w:rsid w:val="00A14CAF"/>
    <w:rPr>
      <w:sz w:val="24"/>
      <w:szCs w:val="24"/>
      <w:lang w:val="es-ES" w:eastAsia="es-ES"/>
    </w:rPr>
  </w:style>
  <w:style w:type="character" w:customStyle="1" w:styleId="PiedepginaCar">
    <w:name w:val="Pie de página Car"/>
    <w:basedOn w:val="Fuentedeprrafopredeter"/>
    <w:link w:val="Piedepgina1"/>
    <w:uiPriority w:val="99"/>
    <w:qFormat/>
    <w:rsid w:val="00A14CAF"/>
    <w:rPr>
      <w:sz w:val="24"/>
      <w:szCs w:val="24"/>
      <w:lang w:val="es-ES" w:eastAsia="es-ES"/>
    </w:rPr>
  </w:style>
  <w:style w:type="character" w:styleId="Hipervnculovisitado">
    <w:name w:val="FollowedHyperlink"/>
    <w:rsid w:val="009B2D8D"/>
    <w:rPr>
      <w:color w:val="800000"/>
      <w:u w:val="single"/>
    </w:rPr>
  </w:style>
  <w:style w:type="paragraph" w:customStyle="1" w:styleId="Heading">
    <w:name w:val="Heading"/>
    <w:basedOn w:val="Normal"/>
    <w:next w:val="Textoindependiente"/>
    <w:qFormat/>
    <w:rsid w:val="009B2D8D"/>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9B2D8D"/>
    <w:pPr>
      <w:spacing w:after="140" w:line="276" w:lineRule="auto"/>
    </w:pPr>
  </w:style>
  <w:style w:type="paragraph" w:styleId="Lista">
    <w:name w:val="List"/>
    <w:basedOn w:val="Textoindependiente"/>
    <w:rsid w:val="009B2D8D"/>
    <w:rPr>
      <w:rFonts w:cs="Lucida Sans"/>
    </w:rPr>
  </w:style>
  <w:style w:type="paragraph" w:customStyle="1" w:styleId="Descripcin1">
    <w:name w:val="Descripción1"/>
    <w:basedOn w:val="Normal"/>
    <w:qFormat/>
    <w:rsid w:val="009B2D8D"/>
    <w:pPr>
      <w:suppressLineNumbers/>
      <w:spacing w:before="120" w:after="120"/>
    </w:pPr>
    <w:rPr>
      <w:rFonts w:cs="Lucida Sans"/>
      <w:i/>
      <w:iCs/>
    </w:rPr>
  </w:style>
  <w:style w:type="paragraph" w:customStyle="1" w:styleId="Index">
    <w:name w:val="Index"/>
    <w:basedOn w:val="Normal"/>
    <w:qFormat/>
    <w:rsid w:val="009B2D8D"/>
    <w:pPr>
      <w:suppressLineNumbers/>
    </w:pPr>
    <w:rPr>
      <w:rFonts w:cs="Lucida Sans"/>
    </w:rPr>
  </w:style>
  <w:style w:type="paragraph" w:styleId="NormalWeb">
    <w:name w:val="Normal (Web)"/>
    <w:basedOn w:val="Normal"/>
    <w:uiPriority w:val="99"/>
    <w:qFormat/>
    <w:rsid w:val="009C4D6B"/>
    <w:pPr>
      <w:spacing w:beforeAutospacing="1" w:afterAutospacing="1"/>
    </w:pPr>
  </w:style>
  <w:style w:type="paragraph" w:customStyle="1" w:styleId="sec">
    <w:name w:val="sec"/>
    <w:basedOn w:val="Normal"/>
    <w:qFormat/>
    <w:rsid w:val="00DB6C63"/>
    <w:pPr>
      <w:spacing w:beforeAutospacing="1" w:afterAutospacing="1"/>
    </w:pPr>
  </w:style>
  <w:style w:type="paragraph" w:customStyle="1" w:styleId="sub-subsec">
    <w:name w:val="sub-subsec"/>
    <w:basedOn w:val="Normal"/>
    <w:qFormat/>
    <w:rsid w:val="00DB6C63"/>
    <w:pPr>
      <w:spacing w:beforeAutospacing="1" w:afterAutospacing="1"/>
    </w:pPr>
  </w:style>
  <w:style w:type="paragraph" w:customStyle="1" w:styleId="Listavistosa-nfasis11">
    <w:name w:val="Lista vistosa - Énfasis 11"/>
    <w:basedOn w:val="Normal"/>
    <w:uiPriority w:val="34"/>
    <w:qFormat/>
    <w:rsid w:val="00317B30"/>
    <w:pPr>
      <w:spacing w:after="200" w:line="276" w:lineRule="auto"/>
      <w:ind w:left="720"/>
      <w:contextualSpacing/>
    </w:pPr>
    <w:rPr>
      <w:rFonts w:ascii="Calibri" w:eastAsia="Calibri" w:hAnsi="Calibri"/>
      <w:sz w:val="22"/>
      <w:szCs w:val="22"/>
      <w:lang w:val="es-UY" w:eastAsia="en-US"/>
    </w:rPr>
  </w:style>
  <w:style w:type="paragraph" w:styleId="Textocomentario">
    <w:name w:val="annotation text"/>
    <w:basedOn w:val="Normal"/>
    <w:link w:val="TextocomentarioCar"/>
    <w:qFormat/>
    <w:rsid w:val="009C1781"/>
    <w:rPr>
      <w:sz w:val="20"/>
      <w:szCs w:val="20"/>
    </w:rPr>
  </w:style>
  <w:style w:type="paragraph" w:styleId="Asuntodelcomentario">
    <w:name w:val="annotation subject"/>
    <w:basedOn w:val="Textocomentario"/>
    <w:next w:val="Textocomentario"/>
    <w:link w:val="AsuntodelcomentarioCar"/>
    <w:qFormat/>
    <w:rsid w:val="009C1781"/>
    <w:rPr>
      <w:b/>
      <w:bCs/>
    </w:rPr>
  </w:style>
  <w:style w:type="paragraph" w:styleId="Textodeglobo">
    <w:name w:val="Balloon Text"/>
    <w:basedOn w:val="Normal"/>
    <w:link w:val="TextodegloboCar"/>
    <w:qFormat/>
    <w:rsid w:val="00A63F71"/>
    <w:rPr>
      <w:rFonts w:ascii="Tahoma" w:hAnsi="Tahoma"/>
      <w:sz w:val="16"/>
      <w:szCs w:val="16"/>
    </w:rPr>
  </w:style>
  <w:style w:type="paragraph" w:customStyle="1" w:styleId="Sombreadovistoso-nfasis11">
    <w:name w:val="Sombreado vistoso - Énfasis 11"/>
    <w:uiPriority w:val="99"/>
    <w:semiHidden/>
    <w:qFormat/>
    <w:rsid w:val="008C6A9A"/>
    <w:rPr>
      <w:sz w:val="24"/>
      <w:szCs w:val="24"/>
      <w:lang w:val="es-ES" w:eastAsia="es-ES"/>
    </w:rPr>
  </w:style>
  <w:style w:type="paragraph" w:styleId="Ttulo">
    <w:name w:val="Title"/>
    <w:basedOn w:val="Normal"/>
    <w:next w:val="Normal"/>
    <w:link w:val="TtuloCar"/>
    <w:uiPriority w:val="10"/>
    <w:qFormat/>
    <w:rsid w:val="00A15FD8"/>
    <w:pPr>
      <w:pBdr>
        <w:bottom w:val="single" w:sz="8" w:space="4" w:color="4F81BD"/>
      </w:pBdr>
      <w:spacing w:after="300"/>
      <w:contextualSpacing/>
    </w:pPr>
    <w:rPr>
      <w:rFonts w:ascii="Cambria" w:hAnsi="Cambria"/>
      <w:color w:val="17365D"/>
      <w:spacing w:val="5"/>
      <w:kern w:val="2"/>
      <w:sz w:val="52"/>
      <w:szCs w:val="52"/>
      <w:lang w:eastAsia="en-US"/>
    </w:rPr>
  </w:style>
  <w:style w:type="paragraph" w:customStyle="1" w:styleId="gmail-msolistparagraph">
    <w:name w:val="gmail-msolistparagraph"/>
    <w:basedOn w:val="Normal"/>
    <w:qFormat/>
    <w:rsid w:val="00D86814"/>
    <w:pPr>
      <w:spacing w:beforeAutospacing="1" w:afterAutospacing="1"/>
    </w:pPr>
    <w:rPr>
      <w:lang w:val="es-UY" w:eastAsia="es-UY"/>
    </w:rPr>
  </w:style>
  <w:style w:type="paragraph" w:styleId="Subttulo">
    <w:name w:val="Subtitle"/>
    <w:basedOn w:val="Normal"/>
    <w:next w:val="Normal"/>
    <w:link w:val="SubttuloCar"/>
    <w:qFormat/>
    <w:rsid w:val="00F06EBE"/>
    <w:pPr>
      <w:spacing w:after="60"/>
      <w:jc w:val="center"/>
      <w:outlineLvl w:val="1"/>
    </w:pPr>
    <w:rPr>
      <w:rFonts w:ascii="Calibri Light" w:hAnsi="Calibri Light"/>
    </w:rPr>
  </w:style>
  <w:style w:type="paragraph" w:customStyle="1" w:styleId="HeaderandFooter">
    <w:name w:val="Header and Footer"/>
    <w:basedOn w:val="Normal"/>
    <w:qFormat/>
    <w:rsid w:val="009B2D8D"/>
  </w:style>
  <w:style w:type="paragraph" w:customStyle="1" w:styleId="Encabezado1">
    <w:name w:val="Encabezado1"/>
    <w:basedOn w:val="Normal"/>
    <w:link w:val="EncabezadoCar"/>
    <w:uiPriority w:val="99"/>
    <w:rsid w:val="00A14CAF"/>
    <w:pPr>
      <w:tabs>
        <w:tab w:val="center" w:pos="4252"/>
        <w:tab w:val="right" w:pos="8504"/>
      </w:tabs>
    </w:pPr>
  </w:style>
  <w:style w:type="paragraph" w:customStyle="1" w:styleId="Piedepgina1">
    <w:name w:val="Pie de página1"/>
    <w:basedOn w:val="Normal"/>
    <w:link w:val="PiedepginaCar"/>
    <w:uiPriority w:val="99"/>
    <w:rsid w:val="00A14CAF"/>
    <w:pPr>
      <w:tabs>
        <w:tab w:val="center" w:pos="4252"/>
        <w:tab w:val="right" w:pos="8504"/>
      </w:tabs>
    </w:pPr>
  </w:style>
  <w:style w:type="paragraph" w:styleId="Prrafodelista">
    <w:name w:val="List Paragraph"/>
    <w:basedOn w:val="Normal"/>
    <w:uiPriority w:val="34"/>
    <w:qFormat/>
    <w:rsid w:val="003B2E5A"/>
    <w:pPr>
      <w:ind w:left="720"/>
      <w:contextualSpacing/>
    </w:pPr>
  </w:style>
  <w:style w:type="paragraph" w:styleId="Encabezado">
    <w:name w:val="header"/>
    <w:basedOn w:val="Normal"/>
    <w:link w:val="EncabezadoCar1"/>
    <w:uiPriority w:val="99"/>
    <w:semiHidden/>
    <w:unhideWhenUsed/>
    <w:rsid w:val="00685240"/>
    <w:pPr>
      <w:tabs>
        <w:tab w:val="center" w:pos="4252"/>
        <w:tab w:val="right" w:pos="8504"/>
      </w:tabs>
    </w:pPr>
  </w:style>
  <w:style w:type="character" w:customStyle="1" w:styleId="EncabezadoCar1">
    <w:name w:val="Encabezado Car1"/>
    <w:basedOn w:val="Fuentedeprrafopredeter"/>
    <w:link w:val="Encabezado"/>
    <w:uiPriority w:val="99"/>
    <w:semiHidden/>
    <w:rsid w:val="00685240"/>
    <w:rPr>
      <w:sz w:val="24"/>
      <w:szCs w:val="24"/>
      <w:lang w:val="es-ES" w:eastAsia="es-ES"/>
    </w:rPr>
  </w:style>
  <w:style w:type="paragraph" w:styleId="Piedepgina">
    <w:name w:val="footer"/>
    <w:basedOn w:val="Normal"/>
    <w:link w:val="PiedepginaCar1"/>
    <w:uiPriority w:val="99"/>
    <w:semiHidden/>
    <w:unhideWhenUsed/>
    <w:rsid w:val="00685240"/>
    <w:pPr>
      <w:tabs>
        <w:tab w:val="center" w:pos="4252"/>
        <w:tab w:val="right" w:pos="8504"/>
      </w:tabs>
    </w:pPr>
  </w:style>
  <w:style w:type="character" w:customStyle="1" w:styleId="PiedepginaCar1">
    <w:name w:val="Pie de página Car1"/>
    <w:basedOn w:val="Fuentedeprrafopredeter"/>
    <w:link w:val="Piedepgina"/>
    <w:uiPriority w:val="99"/>
    <w:semiHidden/>
    <w:rsid w:val="00685240"/>
    <w:rPr>
      <w:sz w:val="24"/>
      <w:szCs w:val="24"/>
      <w:lang w:val="es-ES" w:eastAsia="es-ES"/>
    </w:rPr>
  </w:style>
  <w:style w:type="paragraph" w:customStyle="1" w:styleId="Ttulo12">
    <w:name w:val="Título 12"/>
    <w:basedOn w:val="Normal"/>
    <w:uiPriority w:val="9"/>
    <w:qFormat/>
    <w:rsid w:val="00BB32E8"/>
    <w:pPr>
      <w:spacing w:beforeAutospacing="1" w:afterAutospacing="1"/>
      <w:outlineLvl w:val="0"/>
    </w:pPr>
    <w:rPr>
      <w:b/>
      <w:bCs/>
      <w:kern w:val="2"/>
      <w:sz w:val="48"/>
      <w:szCs w:val="48"/>
    </w:rPr>
  </w:style>
  <w:style w:type="paragraph" w:styleId="HTMLconformatoprevio">
    <w:name w:val="HTML Preformatted"/>
    <w:basedOn w:val="Normal"/>
    <w:link w:val="HTMLconformatoprevioCar"/>
    <w:uiPriority w:val="99"/>
    <w:unhideWhenUsed/>
    <w:rsid w:val="009A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A4283"/>
    <w:rPr>
      <w:rFonts w:ascii="Courier New" w:hAnsi="Courier New" w:cs="Courier New"/>
    </w:rPr>
  </w:style>
  <w:style w:type="character" w:customStyle="1" w:styleId="y2iqfc">
    <w:name w:val="y2iqfc"/>
    <w:basedOn w:val="Fuentedeprrafopredeter"/>
    <w:rsid w:val="009A4283"/>
  </w:style>
  <w:style w:type="table" w:styleId="Tablaconcuadrcula">
    <w:name w:val="Table Grid"/>
    <w:basedOn w:val="Tablanormal"/>
    <w:uiPriority w:val="59"/>
    <w:rsid w:val="006B7834"/>
    <w:pPr>
      <w:suppressAutoHyphens w:val="0"/>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journal">
    <w:name w:val="citation-journal"/>
    <w:basedOn w:val="Fuentedeprrafopredeter"/>
    <w:rsid w:val="00F80BF6"/>
  </w:style>
  <w:style w:type="character" w:customStyle="1" w:styleId="citation-separator">
    <w:name w:val="citation-separator"/>
    <w:basedOn w:val="Fuentedeprrafopredeter"/>
    <w:rsid w:val="00F80BF6"/>
  </w:style>
  <w:style w:type="character" w:customStyle="1" w:styleId="citation-year">
    <w:name w:val="citation-year"/>
    <w:basedOn w:val="Fuentedeprrafopredeter"/>
    <w:rsid w:val="00F8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6349">
      <w:bodyDiv w:val="1"/>
      <w:marLeft w:val="0"/>
      <w:marRight w:val="0"/>
      <w:marTop w:val="0"/>
      <w:marBottom w:val="0"/>
      <w:divBdr>
        <w:top w:val="none" w:sz="0" w:space="0" w:color="auto"/>
        <w:left w:val="none" w:sz="0" w:space="0" w:color="auto"/>
        <w:bottom w:val="none" w:sz="0" w:space="0" w:color="auto"/>
        <w:right w:val="none" w:sz="0" w:space="0" w:color="auto"/>
      </w:divBdr>
      <w:divsChild>
        <w:div w:id="323552040">
          <w:marLeft w:val="0"/>
          <w:marRight w:val="0"/>
          <w:marTop w:val="0"/>
          <w:marBottom w:val="0"/>
          <w:divBdr>
            <w:top w:val="none" w:sz="0" w:space="0" w:color="auto"/>
            <w:left w:val="none" w:sz="0" w:space="0" w:color="auto"/>
            <w:bottom w:val="none" w:sz="0" w:space="0" w:color="auto"/>
            <w:right w:val="none" w:sz="0" w:space="0" w:color="auto"/>
          </w:divBdr>
        </w:div>
        <w:div w:id="677460955">
          <w:marLeft w:val="0"/>
          <w:marRight w:val="0"/>
          <w:marTop w:val="0"/>
          <w:marBottom w:val="0"/>
          <w:divBdr>
            <w:top w:val="none" w:sz="0" w:space="0" w:color="auto"/>
            <w:left w:val="none" w:sz="0" w:space="0" w:color="auto"/>
            <w:bottom w:val="none" w:sz="0" w:space="0" w:color="auto"/>
            <w:right w:val="none" w:sz="0" w:space="0" w:color="auto"/>
          </w:divBdr>
        </w:div>
        <w:div w:id="1619098544">
          <w:marLeft w:val="0"/>
          <w:marRight w:val="0"/>
          <w:marTop w:val="0"/>
          <w:marBottom w:val="0"/>
          <w:divBdr>
            <w:top w:val="none" w:sz="0" w:space="0" w:color="auto"/>
            <w:left w:val="none" w:sz="0" w:space="0" w:color="auto"/>
            <w:bottom w:val="none" w:sz="0" w:space="0" w:color="auto"/>
            <w:right w:val="none" w:sz="0" w:space="0" w:color="auto"/>
          </w:divBdr>
        </w:div>
        <w:div w:id="2099018180">
          <w:marLeft w:val="0"/>
          <w:marRight w:val="0"/>
          <w:marTop w:val="0"/>
          <w:marBottom w:val="0"/>
          <w:divBdr>
            <w:top w:val="none" w:sz="0" w:space="0" w:color="auto"/>
            <w:left w:val="none" w:sz="0" w:space="0" w:color="auto"/>
            <w:bottom w:val="none" w:sz="0" w:space="0" w:color="auto"/>
            <w:right w:val="none" w:sz="0" w:space="0" w:color="auto"/>
          </w:divBdr>
        </w:div>
      </w:divsChild>
    </w:div>
    <w:div w:id="1249079558">
      <w:bodyDiv w:val="1"/>
      <w:marLeft w:val="0"/>
      <w:marRight w:val="0"/>
      <w:marTop w:val="0"/>
      <w:marBottom w:val="0"/>
      <w:divBdr>
        <w:top w:val="none" w:sz="0" w:space="0" w:color="auto"/>
        <w:left w:val="none" w:sz="0" w:space="0" w:color="auto"/>
        <w:bottom w:val="none" w:sz="0" w:space="0" w:color="auto"/>
        <w:right w:val="none" w:sz="0" w:space="0" w:color="auto"/>
      </w:divBdr>
    </w:div>
    <w:div w:id="1998730050">
      <w:bodyDiv w:val="1"/>
      <w:marLeft w:val="0"/>
      <w:marRight w:val="0"/>
      <w:marTop w:val="0"/>
      <w:marBottom w:val="0"/>
      <w:divBdr>
        <w:top w:val="none" w:sz="0" w:space="0" w:color="auto"/>
        <w:left w:val="none" w:sz="0" w:space="0" w:color="auto"/>
        <w:bottom w:val="none" w:sz="0" w:space="0" w:color="auto"/>
        <w:right w:val="none" w:sz="0" w:space="0" w:color="auto"/>
      </w:divBdr>
      <w:divsChild>
        <w:div w:id="813715907">
          <w:marLeft w:val="0"/>
          <w:marRight w:val="0"/>
          <w:marTop w:val="0"/>
          <w:marBottom w:val="0"/>
          <w:divBdr>
            <w:top w:val="none" w:sz="0" w:space="0" w:color="auto"/>
            <w:left w:val="none" w:sz="0" w:space="0" w:color="auto"/>
            <w:bottom w:val="none" w:sz="0" w:space="0" w:color="auto"/>
            <w:right w:val="none" w:sz="0" w:space="0" w:color="auto"/>
          </w:divBdr>
        </w:div>
        <w:div w:id="1125654552">
          <w:marLeft w:val="0"/>
          <w:marRight w:val="0"/>
          <w:marTop w:val="0"/>
          <w:marBottom w:val="0"/>
          <w:divBdr>
            <w:top w:val="none" w:sz="0" w:space="0" w:color="auto"/>
            <w:left w:val="none" w:sz="0" w:space="0" w:color="auto"/>
            <w:bottom w:val="none" w:sz="0" w:space="0" w:color="auto"/>
            <w:right w:val="none" w:sz="0" w:space="0" w:color="auto"/>
          </w:divBdr>
        </w:div>
        <w:div w:id="1368605792">
          <w:marLeft w:val="0"/>
          <w:marRight w:val="0"/>
          <w:marTop w:val="0"/>
          <w:marBottom w:val="0"/>
          <w:divBdr>
            <w:top w:val="none" w:sz="0" w:space="0" w:color="auto"/>
            <w:left w:val="none" w:sz="0" w:space="0" w:color="auto"/>
            <w:bottom w:val="none" w:sz="0" w:space="0" w:color="auto"/>
            <w:right w:val="none" w:sz="0" w:space="0" w:color="auto"/>
          </w:divBdr>
        </w:div>
        <w:div w:id="14240369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Gkantidis+N&amp;cauthor_id=20202098" TargetMode="External"/><Relationship Id="rId18" Type="http://schemas.openxmlformats.org/officeDocument/2006/relationships/hyperlink" Target="https://pubmed.ncbi.nlm.nih.gov/?term=Arora+V&amp;cauthor_id=24872629" TargetMode="External"/><Relationship Id="rId26" Type="http://schemas.openxmlformats.org/officeDocument/2006/relationships/hyperlink" Target="https://pubmed.ncbi.nlm.nih.gov/?term=Gkantidis+N&amp;cauthor_id=20202098" TargetMode="External"/><Relationship Id="rId39" Type="http://schemas.openxmlformats.org/officeDocument/2006/relationships/hyperlink" Target="https://pubmed.ncbi.nlm.nih.gov/?term=Gkantidis+N&amp;cauthor_id=20202098"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https://doi.org/10.1111/j.1365-2842.2010.02068.x" TargetMode="External"/><Relationship Id="rId47" Type="http://schemas.openxmlformats.org/officeDocument/2006/relationships/hyperlink" Target="https://pubmed.ncbi.nlm.nih.gov/?term=Singh+S&amp;cauthor_id=24872629" TargetMode="External"/><Relationship Id="rId50" Type="http://schemas.openxmlformats.org/officeDocument/2006/relationships/hyperlink" Target="javascript:void(0);" TargetMode="External"/><Relationship Id="rId55" Type="http://schemas.openxmlformats.org/officeDocument/2006/relationships/hyperlink" Target="https://www.ortodoncia.ws/publicaciones/2017/art-5/" TargetMode="External"/><Relationship Id="rId63" Type="http://schemas.openxmlformats.org/officeDocument/2006/relationships/hyperlink" Target="https://pubmed.ncbi.nlm.nih.gov/?term=Dersot+JM&amp;cauthor_id=20359447" TargetMode="External"/><Relationship Id="rId68" Type="http://schemas.openxmlformats.org/officeDocument/2006/relationships/hyperlink" Target="https://doi.org/10.1016/j.ajodo.2013.08.018" TargetMode="External"/><Relationship Id="rId76" Type="http://schemas.microsoft.com/office/2016/09/relationships/commentsIds" Target="commentsIds.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term=Panwar+M&amp;cauthor_id=24872629" TargetMode="External"/><Relationship Id="rId29" Type="http://schemas.openxmlformats.org/officeDocument/2006/relationships/hyperlink" Target="https://pubmed.ncbi.nlm.nih.gov/?term=Panwar+M&amp;cauthor_id=24872629" TargetMode="External"/><Relationship Id="rId11" Type="http://schemas.openxmlformats.org/officeDocument/2006/relationships/image" Target="media/image4.png"/><Relationship Id="rId24" Type="http://schemas.openxmlformats.org/officeDocument/2006/relationships/hyperlink" Target="javascript:void(0);" TargetMode="External"/><Relationship Id="rId32" Type="http://schemas.openxmlformats.org/officeDocument/2006/relationships/hyperlink" Target="https://pubmed.ncbi.nlm.nih.gov/?term=Singh+S&amp;cauthor_id=24872629" TargetMode="External"/><Relationship Id="rId37" Type="http://schemas.openxmlformats.org/officeDocument/2006/relationships/hyperlink" Target="javascript:void(0);" TargetMode="External"/><Relationship Id="rId40" Type="http://schemas.openxmlformats.org/officeDocument/2006/relationships/hyperlink" Target="https://pubmed.ncbi.nlm.nih.gov/?term=Christou+P&amp;cauthor_id=20202098" TargetMode="External"/><Relationship Id="rId45" Type="http://schemas.openxmlformats.org/officeDocument/2006/relationships/hyperlink" Target="https://pubmed.ncbi.nlm.nih.gov/?term=Jayan+B&amp;cauthor_id=24872629" TargetMode="External"/><Relationship Id="rId53" Type="http://schemas.openxmlformats.org/officeDocument/2006/relationships/hyperlink" Target="javascript:void(0);" TargetMode="External"/><Relationship Id="rId58" Type="http://schemas.openxmlformats.org/officeDocument/2006/relationships/hyperlink" Target="https://pubmed.ncbi.nlm.nih.gov/?term=Reddy+VP&amp;cauthor_id=22628956" TargetMode="External"/><Relationship Id="rId66" Type="http://schemas.openxmlformats.org/officeDocument/2006/relationships/hyperlink" Target="https://pubmed.ncbi.nlm.nih.gov/?term=Tan+Z&amp;cauthor_id=24785933" TargetMode="External"/><Relationship Id="rId7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pubmed.ncbi.nlm.nih.gov/?term=Topouzelis+N&amp;cauthor_id=20202098" TargetMode="External"/><Relationship Id="rId23" Type="http://schemas.openxmlformats.org/officeDocument/2006/relationships/hyperlink" Target="javascript:void(0);" TargetMode="External"/><Relationship Id="rId28" Type="http://schemas.openxmlformats.org/officeDocument/2006/relationships/hyperlink" Target="https://pubmed.ncbi.nlm.nih.gov/?term=Topouzelis+N&amp;cauthor_id=20202098"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https://pubmed.ncbi.nlm.nih.gov/?term=Reddy+YG&amp;cauthor_id=22628956" TargetMode="External"/><Relationship Id="rId61" Type="http://schemas.openxmlformats.org/officeDocument/2006/relationships/hyperlink" Target="https://doi.org/10.4103/0972-124x.94597" TargetMode="External"/><Relationship Id="rId10" Type="http://schemas.openxmlformats.org/officeDocument/2006/relationships/image" Target="media/image3.png"/><Relationship Id="rId19" Type="http://schemas.openxmlformats.org/officeDocument/2006/relationships/hyperlink" Target="https://pubmed.ncbi.nlm.nih.gov/?term=Singh+S&amp;cauthor_id=24872629" TargetMode="External"/><Relationship Id="rId31" Type="http://schemas.openxmlformats.org/officeDocument/2006/relationships/hyperlink" Target="https://pubmed.ncbi.nlm.nih.gov/?term=Arora+V&amp;cauthor_id=24872629" TargetMode="External"/><Relationship Id="rId44" Type="http://schemas.openxmlformats.org/officeDocument/2006/relationships/hyperlink" Target="https://pubmed.ncbi.nlm.nih.gov/?term=Panwar+M&amp;cauthor_id=24872629" TargetMode="External"/><Relationship Id="rId52" Type="http://schemas.openxmlformats.org/officeDocument/2006/relationships/hyperlink" Target="javascript:void(0);" TargetMode="External"/><Relationship Id="rId60" Type="http://schemas.openxmlformats.org/officeDocument/2006/relationships/hyperlink" Target="https://pubmed.ncbi.nlm.nih.gov/?term=Sharma+M&amp;cauthor_id=22628956" TargetMode="External"/><Relationship Id="rId65" Type="http://schemas.openxmlformats.org/officeDocument/2006/relationships/hyperlink" Target="https://pubmed.ncbi.nlm.nih.gov/?term=Zhao+Q&amp;cauthor_id=24785933"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pubmed.ncbi.nlm.nih.gov/?term=Christou+P&amp;cauthor_id=20202098" TargetMode="External"/><Relationship Id="rId22" Type="http://schemas.openxmlformats.org/officeDocument/2006/relationships/hyperlink" Target="javascript:void(0);" TargetMode="External"/><Relationship Id="rId27" Type="http://schemas.openxmlformats.org/officeDocument/2006/relationships/hyperlink" Target="https://pubmed.ncbi.nlm.nih.gov/?term=Christou+P&amp;cauthor_id=20202098" TargetMode="External"/><Relationship Id="rId30" Type="http://schemas.openxmlformats.org/officeDocument/2006/relationships/hyperlink" Target="https://pubmed.ncbi.nlm.nih.gov/?term=Jayan+B&amp;cauthor_id=24872629" TargetMode="External"/><Relationship Id="rId35" Type="http://schemas.openxmlformats.org/officeDocument/2006/relationships/hyperlink" Target="javascript:void(0);" TargetMode="External"/><Relationship Id="rId43" Type="http://schemas.openxmlformats.org/officeDocument/2006/relationships/hyperlink" Target="https://doi.org/10.1902/jop.1996.67.2.78" TargetMode="External"/><Relationship Id="rId48" Type="http://schemas.openxmlformats.org/officeDocument/2006/relationships/hyperlink" Target="https://doi.org/10.4103/0972-124x.131325" TargetMode="External"/><Relationship Id="rId56" Type="http://schemas.openxmlformats.org/officeDocument/2006/relationships/hyperlink" Target="https://pubmed.ncbi.nlm.nih.gov/?term=Vinod+K&amp;cauthor_id=22628956" TargetMode="External"/><Relationship Id="rId64" Type="http://schemas.openxmlformats.org/officeDocument/2006/relationships/hyperlink" Target="https://pubmed.ncbi.nlm.nih.gov/?term=Xie+Y&amp;cauthor_id=24785933" TargetMode="External"/><Relationship Id="rId69" Type="http://schemas.openxmlformats.org/officeDocument/2006/relationships/hyperlink" Target="http://dx.doi.org/10.1155/2016/4723589" TargetMode="External"/><Relationship Id="rId77"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yperlink" Target="javascript:void(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ubmed.ncbi.nlm.nih.gov/?term=Panwar+M&amp;cauthor_id=24872629" TargetMode="External"/><Relationship Id="rId17" Type="http://schemas.openxmlformats.org/officeDocument/2006/relationships/hyperlink" Target="https://pubmed.ncbi.nlm.nih.gov/?term=Jayan+B&amp;cauthor_id=24872629" TargetMode="External"/><Relationship Id="rId25" Type="http://schemas.openxmlformats.org/officeDocument/2006/relationships/hyperlink" Target="https://pubmed.ncbi.nlm.nih.gov/?term=Dersot+JM&amp;cauthor_id=20359447" TargetMode="External"/><Relationship Id="rId33" Type="http://schemas.openxmlformats.org/officeDocument/2006/relationships/hyperlink" Target="javascript:void(0);" TargetMode="External"/><Relationship Id="rId38" Type="http://schemas.openxmlformats.org/officeDocument/2006/relationships/hyperlink" Target="https://pubmed.ncbi.nlm.nih.gov/?term=Dersot+JM&amp;cauthor_id=20359447" TargetMode="External"/><Relationship Id="rId46" Type="http://schemas.openxmlformats.org/officeDocument/2006/relationships/hyperlink" Target="https://pubmed.ncbi.nlm.nih.gov/?term=Arora+V&amp;cauthor_id=24872629" TargetMode="External"/><Relationship Id="rId59" Type="http://schemas.openxmlformats.org/officeDocument/2006/relationships/hyperlink" Target="https://pubmed.ncbi.nlm.nih.gov/?term=Nandan+H&amp;cauthor_id=22628956" TargetMode="External"/><Relationship Id="rId67" Type="http://schemas.openxmlformats.org/officeDocument/2006/relationships/hyperlink" Target="https://pubmed.ncbi.nlm.nih.gov/?term=Yang+S&amp;cauthor_id=24785933" TargetMode="External"/><Relationship Id="rId20" Type="http://schemas.openxmlformats.org/officeDocument/2006/relationships/hyperlink" Target="javascript:void(0);" TargetMode="External"/><Relationship Id="rId41" Type="http://schemas.openxmlformats.org/officeDocument/2006/relationships/hyperlink" Target="https://pubmed.ncbi.nlm.nih.gov/?term=Topouzelis+N&amp;cauthor_id=20202098" TargetMode="External"/><Relationship Id="rId54" Type="http://schemas.openxmlformats.org/officeDocument/2006/relationships/hyperlink" Target="https://doi.org/10.1016/j.ajodo.2016.10.043" TargetMode="External"/><Relationship Id="rId62" Type="http://schemas.openxmlformats.org/officeDocument/2006/relationships/hyperlink" Target="https://doi.org/10.14219/jada.archive.1999.0246" TargetMode="External"/><Relationship Id="rId70" Type="http://schemas.openxmlformats.org/officeDocument/2006/relationships/hyperlink" Target="https://www.ortodoncia.ws/publicaciones/2015/art-17/"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C18A-7549-444C-AD30-96EA3350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20061</Words>
  <Characters>110338</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Cualquier tipo de tratamiento de ortodoncia en pacientes con enfermedad periodontal está condenado al fracaso</vt:lpstr>
    </vt:vector>
  </TitlesOfParts>
  <Company>usuario</Company>
  <LinksUpToDate>false</LinksUpToDate>
  <CharactersWithSpaces>130139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Cualquier tipo de tratamiento de ortodoncia en pacientes con enfermedad periodontal está condenado al fracaso</dc:title>
  <dc:creator>ENRIQUE GOESSENS</dc:creator>
  <cp:lastModifiedBy>hp</cp:lastModifiedBy>
  <cp:revision>2</cp:revision>
  <dcterms:created xsi:type="dcterms:W3CDTF">2021-10-18T15:23:00Z</dcterms:created>
  <dcterms:modified xsi:type="dcterms:W3CDTF">2021-10-18T15:23:00Z</dcterms:modified>
  <dc:language>es-UY</dc:language>
</cp:coreProperties>
</file>